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5C" w:rsidRDefault="000B7353">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4295C" w:rsidRDefault="000B7353">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r>
                              <w:rPr>
                                <w:rFonts w:ascii="方正小标宋简体" w:eastAsia="方正小标宋简体" w:hAnsi="方正小标宋简体" w:cs="方正小标宋简体" w:hint="eastAsia"/>
                                <w:color w:val="000000" w:themeColor="text1"/>
                                <w:sz w:val="28"/>
                                <w:szCs w:val="28"/>
                                <w14:textOutline w14:w="0" w14:cap="flat" w14:cmpd="dbl" w14:algn="ctr">
                                  <w14:solidFill>
                                    <w14:schemeClr w14:val="tx1"/>
                                  </w14:solidFill>
                                  <w14:prstDash w14:val="solid"/>
                                  <w14:round/>
                                </w14:textOutline>
                              </w:rPr>
                              <w:t>下载版式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t>下载版式</w:t>
                      </w:r>
                    </w:p>
                  </w:txbxContent>
                </v:textbox>
              </v:shape>
            </w:pict>
          </mc:Fallback>
        </mc:AlternateContent>
      </w:r>
    </w:p>
    <w:p w:rsidR="0004295C" w:rsidRDefault="0004295C">
      <w:pPr>
        <w:rPr>
          <w:rFonts w:asciiTheme="minorEastAsia" w:hAnsiTheme="minorEastAsia" w:cstheme="minorEastAsia"/>
          <w:sz w:val="44"/>
          <w:szCs w:val="44"/>
        </w:rPr>
      </w:pPr>
    </w:p>
    <w:p w:rsidR="0004295C" w:rsidRDefault="000B7353">
      <w:pPr>
        <w:adjustRightInd w:val="0"/>
        <w:snapToGrid w:val="0"/>
        <w:jc w:val="center"/>
        <w:rPr>
          <w:rFonts w:ascii="宋体" w:eastAsia="宋体" w:hAnsi="宋体" w:cs="宋体"/>
          <w:kern w:val="0"/>
          <w:sz w:val="38"/>
          <w:szCs w:val="38"/>
        </w:rPr>
      </w:pPr>
      <w:r>
        <w:rPr>
          <w:rFonts w:ascii="宋体" w:eastAsia="宋体" w:hAnsi="宋体" w:cs="宋体" w:hint="eastAsia"/>
          <w:kern w:val="0"/>
          <w:sz w:val="38"/>
          <w:szCs w:val="38"/>
        </w:rPr>
        <w:t>固定污染源排污许可分类管理名录（2019年版）</w:t>
      </w:r>
    </w:p>
    <w:p w:rsidR="0004295C" w:rsidRDefault="000B7353">
      <w:pPr>
        <w:adjustRightInd w:val="0"/>
        <w:snapToGrid w:val="0"/>
        <w:ind w:firstLineChars="200" w:firstLine="576"/>
        <w:jc w:val="left"/>
        <w:rPr>
          <w:rFonts w:ascii="楷体_GB2312" w:eastAsia="楷体_GB2312" w:hAnsi="楷体_GB2312" w:cs="楷体_GB2312"/>
          <w:spacing w:val="-16"/>
          <w:kern w:val="0"/>
          <w:sz w:val="32"/>
          <w:szCs w:val="32"/>
        </w:rPr>
      </w:pPr>
      <w:r>
        <w:rPr>
          <w:rFonts w:ascii="楷体_GB2312" w:eastAsia="楷体_GB2312" w:hAnsi="楷体_GB2312" w:cs="楷体_GB2312" w:hint="eastAsia"/>
          <w:spacing w:val="-16"/>
          <w:kern w:val="0"/>
          <w:sz w:val="32"/>
          <w:szCs w:val="32"/>
        </w:rPr>
        <w:t>（2019年12月20日生态环境部令第11号公布 自公布之日起施行）</w:t>
      </w:r>
    </w:p>
    <w:p w:rsidR="0004295C" w:rsidRDefault="0004295C">
      <w:pPr>
        <w:adjustRightInd w:val="0"/>
        <w:snapToGrid w:val="0"/>
        <w:jc w:val="left"/>
        <w:rPr>
          <w:rFonts w:ascii="黑体" w:eastAsia="黑体" w:hAnsi="黑体" w:cs="Times New Roman"/>
          <w:spacing w:val="-16"/>
          <w:kern w:val="0"/>
          <w:sz w:val="32"/>
          <w:szCs w:val="32"/>
        </w:rPr>
      </w:pPr>
    </w:p>
    <w:p w:rsidR="0004295C" w:rsidRDefault="000B7353">
      <w:pPr>
        <w:adjustRightInd w:val="0"/>
        <w:snapToGrid w:val="0"/>
        <w:spacing w:line="355"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第一条</w:t>
      </w:r>
      <w:r>
        <w:rPr>
          <w:rFonts w:ascii="仿宋_GB2312" w:eastAsia="仿宋_GB2312" w:cs="仿宋_GB2312" w:hint="eastAsia"/>
          <w:kern w:val="0"/>
          <w:sz w:val="30"/>
          <w:szCs w:val="30"/>
        </w:rPr>
        <w:t xml:space="preserve">  为实施排污许可分类管理，根据《中华人民共和国环境保护法》等有关法律法规和《国务院办公厅关于印发控制污染物排放许可制实施方案的通知》的相关规定，制定本名录。</w:t>
      </w:r>
    </w:p>
    <w:p w:rsidR="0004295C" w:rsidRDefault="000B7353">
      <w:pPr>
        <w:adjustRightInd w:val="0"/>
        <w:snapToGrid w:val="0"/>
        <w:spacing w:line="355"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第二条</w:t>
      </w:r>
      <w:r>
        <w:rPr>
          <w:rFonts w:ascii="仿宋_GB2312" w:eastAsia="仿宋_GB2312" w:cs="仿宋_GB2312" w:hint="eastAsia"/>
          <w:kern w:val="0"/>
          <w:sz w:val="30"/>
          <w:szCs w:val="30"/>
        </w:rPr>
        <w:t xml:space="preserve">  国家根据排放污染物的企业事业单位和其他生产经营者（以下简称排污单位）污染物产生量、排放量、对环境的影响程度等因素，实行排污许可重点管理、简化管理和登记管理。</w:t>
      </w:r>
    </w:p>
    <w:p w:rsidR="0004295C" w:rsidRDefault="000B7353">
      <w:pPr>
        <w:adjustRightInd w:val="0"/>
        <w:snapToGrid w:val="0"/>
        <w:spacing w:line="35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对污染物产生量、排放量或者对环境的影响程度较大的排污单位，实行排污许可重点管理；对污染物产生量、排放量和对环境的影响程度较小的排污单位，实行排污许可简化管理。对污染物产生量、排放量和对环境的影响程度很小的排污单位，实行排污登记管理。</w:t>
      </w:r>
    </w:p>
    <w:p w:rsidR="0004295C" w:rsidRDefault="000B7353">
      <w:pPr>
        <w:adjustRightInd w:val="0"/>
        <w:snapToGrid w:val="0"/>
        <w:spacing w:line="35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实行登记管理的排污单位，不需要申请取得排污许可证，应当在全国排污许可证管理信息平台填报排污登记表，登记基本信息、污染物排放去向、执行的污染物排放标准以及采取的污染防治措施等信息。</w:t>
      </w:r>
    </w:p>
    <w:p w:rsidR="0004295C" w:rsidRDefault="000B7353">
      <w:pPr>
        <w:adjustRightInd w:val="0"/>
        <w:snapToGrid w:val="0"/>
        <w:spacing w:line="355"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第三条</w:t>
      </w:r>
      <w:r>
        <w:rPr>
          <w:rFonts w:ascii="仿宋_GB2312" w:eastAsia="仿宋_GB2312" w:hAnsi="黑体" w:cs="黑体" w:hint="eastAsia"/>
          <w:kern w:val="0"/>
          <w:sz w:val="30"/>
          <w:szCs w:val="30"/>
        </w:rPr>
        <w:t xml:space="preserve"> </w:t>
      </w:r>
      <w:r>
        <w:rPr>
          <w:rFonts w:ascii="仿宋_GB2312" w:eastAsia="仿宋_GB2312" w:cs="仿宋_GB2312" w:hint="eastAsia"/>
          <w:kern w:val="0"/>
          <w:sz w:val="30"/>
          <w:szCs w:val="30"/>
        </w:rPr>
        <w:t xml:space="preserve"> 本名录依据《国民经济行业分类》（GB/T 4754-2017）</w:t>
      </w:r>
      <w:r>
        <w:rPr>
          <w:rFonts w:ascii="仿宋_GB2312" w:eastAsia="仿宋_GB2312" w:cs="仿宋_GB2312" w:hint="eastAsia"/>
          <w:kern w:val="0"/>
          <w:sz w:val="30"/>
          <w:szCs w:val="30"/>
        </w:rPr>
        <w:lastRenderedPageBreak/>
        <w:t>划分行业类别。</w:t>
      </w:r>
    </w:p>
    <w:p w:rsidR="0004295C" w:rsidRDefault="000B7353">
      <w:pPr>
        <w:adjustRightInd w:val="0"/>
        <w:snapToGrid w:val="0"/>
        <w:spacing w:line="360"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第四条</w:t>
      </w:r>
      <w:r>
        <w:rPr>
          <w:rFonts w:ascii="仿宋_GB2312" w:eastAsia="仿宋_GB2312" w:cs="仿宋_GB2312" w:hint="eastAsia"/>
          <w:kern w:val="0"/>
          <w:sz w:val="30"/>
          <w:szCs w:val="30"/>
        </w:rPr>
        <w:t xml:space="preserve">  现有排污单位应当在生态环境部规定的实施时限内申请取得排污许可证或者填报排污登记表。新建排污单位应当在启动生产设施或者发生实际排污之前申请取得排污许可证或者填报排污登记表。</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 xml:space="preserve">第五条 </w:t>
      </w:r>
      <w:r>
        <w:rPr>
          <w:rFonts w:ascii="仿宋_GB2312" w:eastAsia="仿宋_GB2312" w:cs="仿宋_GB2312" w:hint="eastAsia"/>
          <w:kern w:val="0"/>
          <w:sz w:val="30"/>
          <w:szCs w:val="30"/>
        </w:rPr>
        <w:t xml:space="preserve"> 同一排污单位在同一场所从事本名录中两个以上行业生产经营的，申请一张排污许可证。</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第六条</w:t>
      </w:r>
      <w:r>
        <w:rPr>
          <w:rFonts w:ascii="仿宋_GB2312" w:eastAsia="仿宋_GB2312" w:cs="仿宋_GB2312" w:hint="eastAsia"/>
          <w:kern w:val="0"/>
          <w:sz w:val="30"/>
          <w:szCs w:val="30"/>
        </w:rPr>
        <w:t xml:space="preserve">  属于本名录第1至107类行业的排污单位，按照本名录第109至112类规定的锅炉、工业炉窑、表面处理、水处理等通用工序实施重点管理或者简化管理的，只需对其涉及的通用工序申请取得排污许可证，不需要对其他生产设施和相应的排放口等申请取得排污许可证。</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第七条</w:t>
      </w:r>
      <w:r>
        <w:rPr>
          <w:rFonts w:ascii="仿宋_GB2312" w:eastAsia="仿宋_GB2312" w:cs="仿宋_GB2312" w:hint="eastAsia"/>
          <w:kern w:val="0"/>
          <w:sz w:val="30"/>
          <w:szCs w:val="30"/>
        </w:rPr>
        <w:t xml:space="preserve">  属于本名录第108类行业的排污单位，涉及本名录规定的通用工序重点管理、简化管理或者登记管理的，应当对其涉及的本名录第109至112类规定的锅炉、工业炉窑、表面处理、水处理等通用工序申请领取排污许可证或者填报排污登记表；有下列情形之一的，还应当对其生产设施和相应的排放口等申请取得重点管理排污许可证：</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（一）被列入重点排污单位名录的；</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（二）二氧化硫或者氮氧化物年排放量大于250吨的；</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（三）烟粉尘年排放量大于500吨的；</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lastRenderedPageBreak/>
        <w:t>（四）化学需氧量年排放量大于30吨，或者总氮年排放量大于10吨，或者总磷年排放量大于0.5吨的；</w:t>
      </w:r>
    </w:p>
    <w:p w:rsidR="0004295C" w:rsidRDefault="000B7353">
      <w:pPr>
        <w:adjustRightInd w:val="0"/>
        <w:snapToGrid w:val="0"/>
        <w:spacing w:line="365"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（五）氨氮、石油类和挥发</w:t>
      </w:r>
      <w:proofErr w:type="gramStart"/>
      <w:r>
        <w:rPr>
          <w:rFonts w:ascii="仿宋_GB2312" w:eastAsia="仿宋_GB2312" w:cs="仿宋_GB2312" w:hint="eastAsia"/>
          <w:kern w:val="0"/>
          <w:sz w:val="30"/>
          <w:szCs w:val="30"/>
        </w:rPr>
        <w:t>酚</w:t>
      </w:r>
      <w:proofErr w:type="gramEnd"/>
      <w:r>
        <w:rPr>
          <w:rFonts w:ascii="仿宋_GB2312" w:eastAsia="仿宋_GB2312" w:cs="仿宋_GB2312" w:hint="eastAsia"/>
          <w:kern w:val="0"/>
          <w:sz w:val="30"/>
          <w:szCs w:val="30"/>
        </w:rPr>
        <w:t>合计年排放量大于30吨的；</w:t>
      </w:r>
    </w:p>
    <w:p w:rsidR="0004295C" w:rsidRDefault="000B7353">
      <w:pPr>
        <w:adjustRightInd w:val="0"/>
        <w:snapToGrid w:val="0"/>
        <w:spacing w:line="360" w:lineRule="auto"/>
        <w:ind w:firstLineChars="200" w:firstLine="600"/>
        <w:rPr>
          <w:rFonts w:ascii="仿宋_GB2312" w:eastAsia="仿宋_GB2312" w:cs="Times New Roman"/>
          <w:kern w:val="0"/>
          <w:sz w:val="30"/>
          <w:szCs w:val="30"/>
        </w:rPr>
      </w:pPr>
      <w:r>
        <w:rPr>
          <w:rFonts w:ascii="仿宋_GB2312" w:eastAsia="仿宋_GB2312" w:cs="仿宋_GB2312" w:hint="eastAsia"/>
          <w:kern w:val="0"/>
          <w:sz w:val="30"/>
          <w:szCs w:val="30"/>
        </w:rPr>
        <w:t>（六）其他单项有毒有害大气、水污染物污染当量数大于3000的。污染当量</w:t>
      </w:r>
      <w:proofErr w:type="gramStart"/>
      <w:r>
        <w:rPr>
          <w:rFonts w:ascii="仿宋_GB2312" w:eastAsia="仿宋_GB2312" w:cs="仿宋_GB2312" w:hint="eastAsia"/>
          <w:kern w:val="0"/>
          <w:sz w:val="30"/>
          <w:szCs w:val="30"/>
        </w:rPr>
        <w:t>数按照</w:t>
      </w:r>
      <w:proofErr w:type="gramEnd"/>
      <w:r>
        <w:rPr>
          <w:rFonts w:ascii="仿宋_GB2312" w:eastAsia="仿宋_GB2312" w:cs="仿宋_GB2312" w:hint="eastAsia"/>
          <w:kern w:val="0"/>
          <w:sz w:val="30"/>
          <w:szCs w:val="30"/>
        </w:rPr>
        <w:t>《中华人民共和国环境保护税法》的规定计算。</w:t>
      </w:r>
    </w:p>
    <w:p w:rsidR="0004295C" w:rsidRDefault="000B7353">
      <w:pPr>
        <w:adjustRightInd w:val="0"/>
        <w:snapToGrid w:val="0"/>
        <w:spacing w:line="360"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第八条</w:t>
      </w:r>
      <w:r>
        <w:rPr>
          <w:rFonts w:ascii="仿宋_GB2312" w:eastAsia="仿宋_GB2312" w:cs="仿宋_GB2312" w:hint="eastAsia"/>
          <w:kern w:val="0"/>
          <w:sz w:val="30"/>
          <w:szCs w:val="30"/>
        </w:rPr>
        <w:t xml:space="preserve">  本</w:t>
      </w:r>
      <w:proofErr w:type="gramStart"/>
      <w:r>
        <w:rPr>
          <w:rFonts w:ascii="仿宋_GB2312" w:eastAsia="仿宋_GB2312" w:cs="仿宋_GB2312" w:hint="eastAsia"/>
          <w:kern w:val="0"/>
          <w:sz w:val="30"/>
          <w:szCs w:val="30"/>
        </w:rPr>
        <w:t>名录未</w:t>
      </w:r>
      <w:proofErr w:type="gramEnd"/>
      <w:r>
        <w:rPr>
          <w:rFonts w:ascii="仿宋_GB2312" w:eastAsia="仿宋_GB2312" w:cs="仿宋_GB2312" w:hint="eastAsia"/>
          <w:kern w:val="0"/>
          <w:sz w:val="30"/>
          <w:szCs w:val="30"/>
        </w:rPr>
        <w:t>作规定的排污单位，确需纳入排污许可管理的，其排污许可管理类别由省级生态环境主管部门提出建议，报生态环境部确定。</w:t>
      </w:r>
    </w:p>
    <w:p w:rsidR="0004295C" w:rsidRDefault="000B7353">
      <w:pPr>
        <w:adjustRightInd w:val="0"/>
        <w:snapToGrid w:val="0"/>
        <w:spacing w:line="360"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第九条</w:t>
      </w:r>
      <w:r>
        <w:rPr>
          <w:rFonts w:ascii="仿宋_GB2312" w:eastAsia="仿宋_GB2312" w:cs="仿宋_GB2312" w:hint="eastAsia"/>
          <w:kern w:val="0"/>
          <w:sz w:val="30"/>
          <w:szCs w:val="30"/>
        </w:rPr>
        <w:t xml:space="preserve">  本名录由生态环境部负责解释，并适时修订。</w:t>
      </w:r>
    </w:p>
    <w:p w:rsidR="0004295C" w:rsidRDefault="000B7353">
      <w:pPr>
        <w:adjustRightInd w:val="0"/>
        <w:snapToGrid w:val="0"/>
        <w:spacing w:line="360" w:lineRule="auto"/>
        <w:ind w:firstLineChars="200" w:firstLine="600"/>
        <w:rPr>
          <w:rFonts w:ascii="仿宋_GB2312" w:eastAsia="仿宋_GB2312" w:cs="Times New Roman"/>
          <w:kern w:val="0"/>
          <w:sz w:val="30"/>
          <w:szCs w:val="30"/>
        </w:rPr>
      </w:pPr>
      <w:r>
        <w:rPr>
          <w:rFonts w:ascii="黑体" w:eastAsia="黑体" w:hAnsi="黑体" w:cs="黑体" w:hint="eastAsia"/>
          <w:kern w:val="0"/>
          <w:sz w:val="30"/>
          <w:szCs w:val="30"/>
        </w:rPr>
        <w:t xml:space="preserve">第十条 </w:t>
      </w:r>
      <w:r>
        <w:rPr>
          <w:rFonts w:ascii="仿宋_GB2312" w:eastAsia="仿宋_GB2312" w:cs="仿宋_GB2312" w:hint="eastAsia"/>
          <w:kern w:val="0"/>
          <w:sz w:val="30"/>
          <w:szCs w:val="30"/>
        </w:rPr>
        <w:t xml:space="preserve"> 本名录自发布之日起施行。《固定污染源排污许可分类管理名录（2017年版）》同时废止。</w:t>
      </w:r>
    </w:p>
    <w:p w:rsidR="0004295C" w:rsidRDefault="0004295C">
      <w:pPr>
        <w:widowControl/>
        <w:wordWrap w:val="0"/>
        <w:adjustRightInd w:val="0"/>
        <w:snapToGrid w:val="0"/>
        <w:spacing w:line="360" w:lineRule="auto"/>
        <w:ind w:firstLineChars="200" w:firstLine="600"/>
        <w:jc w:val="center"/>
        <w:rPr>
          <w:rFonts w:ascii="仿宋_GB2312" w:eastAsia="仿宋_GB2312" w:cs="Times New Roman"/>
          <w:kern w:val="0"/>
          <w:sz w:val="30"/>
          <w:szCs w:val="30"/>
        </w:rPr>
      </w:pPr>
    </w:p>
    <w:p w:rsidR="0004295C" w:rsidRDefault="0004295C">
      <w:pPr>
        <w:widowControl/>
        <w:adjustRightInd w:val="0"/>
        <w:snapToGrid w:val="0"/>
        <w:rPr>
          <w:rFonts w:ascii="黑体" w:eastAsia="黑体" w:hAnsi="黑体" w:cs="黑体"/>
          <w:bCs/>
          <w:kern w:val="0"/>
          <w:szCs w:val="21"/>
        </w:rPr>
        <w:sectPr w:rsidR="0004295C" w:rsidSect="009D624B">
          <w:headerReference w:type="default" r:id="rId8"/>
          <w:footerReference w:type="default" r:id="rId9"/>
          <w:pgSz w:w="11906" w:h="16838"/>
          <w:pgMar w:top="1962" w:right="1474" w:bottom="1560" w:left="1587" w:header="851" w:footer="54" w:gutter="0"/>
          <w:pgNumType w:fmt="numberInDash"/>
          <w:cols w:space="0"/>
          <w:docGrid w:type="lines" w:linePitch="312"/>
        </w:sectPr>
      </w:pPr>
    </w:p>
    <w:tbl>
      <w:tblPr>
        <w:tblW w:w="501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
        <w:gridCol w:w="3248"/>
        <w:gridCol w:w="3121"/>
        <w:gridCol w:w="3118"/>
        <w:gridCol w:w="3118"/>
      </w:tblGrid>
      <w:tr w:rsidR="0004295C">
        <w:trPr>
          <w:cantSplit/>
          <w:trHeight w:val="397"/>
          <w:tblHeader/>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rFonts w:ascii="黑体" w:eastAsia="黑体" w:hAnsi="黑体" w:cs="Times New Roman"/>
                <w:kern w:val="0"/>
                <w:szCs w:val="21"/>
              </w:rPr>
            </w:pPr>
            <w:r>
              <w:rPr>
                <w:rFonts w:ascii="黑体" w:eastAsia="黑体" w:hAnsi="黑体" w:cs="黑体" w:hint="eastAsia"/>
                <w:bCs/>
                <w:kern w:val="0"/>
                <w:szCs w:val="21"/>
              </w:rPr>
              <w:lastRenderedPageBreak/>
              <w:t>序号</w:t>
            </w:r>
          </w:p>
        </w:tc>
        <w:tc>
          <w:tcPr>
            <w:tcW w:w="1231" w:type="pct"/>
            <w:tcMar>
              <w:top w:w="0" w:type="dxa"/>
              <w:left w:w="108" w:type="dxa"/>
              <w:bottom w:w="0" w:type="dxa"/>
              <w:right w:w="108" w:type="dxa"/>
            </w:tcMar>
            <w:vAlign w:val="center"/>
          </w:tcPr>
          <w:p w:rsidR="0004295C" w:rsidRDefault="000B7353">
            <w:pPr>
              <w:widowControl/>
              <w:adjustRightInd w:val="0"/>
              <w:snapToGrid w:val="0"/>
              <w:jc w:val="center"/>
              <w:rPr>
                <w:rFonts w:ascii="黑体" w:eastAsia="黑体" w:hAnsi="黑体" w:cs="Times New Roman"/>
                <w:kern w:val="0"/>
                <w:szCs w:val="21"/>
              </w:rPr>
            </w:pPr>
            <w:r>
              <w:rPr>
                <w:rFonts w:ascii="黑体" w:eastAsia="黑体" w:hAnsi="黑体" w:cs="黑体" w:hint="eastAsia"/>
                <w:bCs/>
                <w:kern w:val="0"/>
                <w:szCs w:val="21"/>
              </w:rPr>
              <w:t>行业类别</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rFonts w:ascii="黑体" w:eastAsia="黑体" w:hAnsi="黑体" w:cs="Times New Roman"/>
                <w:kern w:val="0"/>
                <w:szCs w:val="21"/>
              </w:rPr>
            </w:pPr>
            <w:r>
              <w:rPr>
                <w:rFonts w:ascii="黑体" w:eastAsia="黑体" w:hAnsi="黑体" w:cs="黑体" w:hint="eastAsia"/>
                <w:bCs/>
                <w:kern w:val="0"/>
                <w:szCs w:val="21"/>
              </w:rPr>
              <w:t>重点管理</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rFonts w:ascii="黑体" w:eastAsia="黑体" w:hAnsi="黑体" w:cs="Times New Roman"/>
                <w:kern w:val="0"/>
                <w:szCs w:val="21"/>
              </w:rPr>
            </w:pPr>
            <w:r>
              <w:rPr>
                <w:rFonts w:ascii="黑体" w:eastAsia="黑体" w:hAnsi="黑体" w:cs="黑体" w:hint="eastAsia"/>
                <w:bCs/>
                <w:kern w:val="0"/>
                <w:szCs w:val="21"/>
              </w:rPr>
              <w:t>简化管理</w:t>
            </w:r>
          </w:p>
        </w:tc>
        <w:tc>
          <w:tcPr>
            <w:tcW w:w="1182" w:type="pct"/>
            <w:vAlign w:val="center"/>
          </w:tcPr>
          <w:p w:rsidR="0004295C" w:rsidRDefault="000B7353">
            <w:pPr>
              <w:widowControl/>
              <w:adjustRightInd w:val="0"/>
              <w:snapToGrid w:val="0"/>
              <w:jc w:val="center"/>
              <w:rPr>
                <w:rFonts w:ascii="黑体" w:eastAsia="黑体" w:hAnsi="黑体" w:cs="Times New Roman"/>
                <w:bCs/>
                <w:kern w:val="0"/>
                <w:szCs w:val="21"/>
              </w:rPr>
            </w:pPr>
            <w:r>
              <w:rPr>
                <w:rFonts w:ascii="黑体" w:eastAsia="黑体" w:hAnsi="黑体" w:cs="黑体" w:hint="eastAsia"/>
                <w:bCs/>
                <w:kern w:val="0"/>
                <w:szCs w:val="21"/>
              </w:rPr>
              <w:t>登记管理</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一、畜牧业</w:t>
            </w:r>
            <w:r>
              <w:rPr>
                <w:b/>
                <w:bCs/>
                <w:kern w:val="0"/>
                <w:szCs w:val="21"/>
              </w:rPr>
              <w:t>03</w:t>
            </w:r>
          </w:p>
        </w:tc>
      </w:tr>
      <w:tr w:rsidR="0004295C">
        <w:trPr>
          <w:cantSplit/>
          <w:trHeight w:val="889"/>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牲畜饲养</w:t>
            </w:r>
            <w:r>
              <w:rPr>
                <w:kern w:val="0"/>
                <w:szCs w:val="21"/>
              </w:rPr>
              <w:t>031</w:t>
            </w:r>
            <w:r>
              <w:rPr>
                <w:rFonts w:hint="eastAsia"/>
                <w:kern w:val="0"/>
                <w:szCs w:val="21"/>
              </w:rPr>
              <w:t>，家禽饲养</w:t>
            </w:r>
            <w:r>
              <w:rPr>
                <w:kern w:val="0"/>
                <w:szCs w:val="21"/>
              </w:rPr>
              <w:t>032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设有污水排放口的规模化畜禽养殖场、养殖小区（具体规模化标准按《畜禽规模养殖污染防治条例》执行）</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无污水排放口的规模化畜禽养殖场、养殖小区，设有污水排放口的规模以下畜禽养殖场、养殖小区</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w:t>
            </w:r>
          </w:p>
        </w:tc>
        <w:tc>
          <w:tcPr>
            <w:tcW w:w="1231" w:type="pct"/>
            <w:tcMar>
              <w:top w:w="0" w:type="dxa"/>
              <w:left w:w="108" w:type="dxa"/>
              <w:bottom w:w="0" w:type="dxa"/>
              <w:right w:w="108" w:type="dxa"/>
            </w:tcMar>
            <w:vAlign w:val="center"/>
          </w:tcPr>
          <w:p w:rsidR="0004295C" w:rsidRDefault="000B7353">
            <w:pPr>
              <w:widowControl/>
              <w:adjustRightInd w:val="0"/>
              <w:snapToGrid w:val="0"/>
              <w:rPr>
                <w:kern w:val="0"/>
                <w:szCs w:val="21"/>
              </w:rPr>
            </w:pPr>
            <w:r>
              <w:rPr>
                <w:rFonts w:hint="eastAsia"/>
                <w:kern w:val="0"/>
                <w:szCs w:val="21"/>
              </w:rPr>
              <w:t>其他畜牧业</w:t>
            </w:r>
            <w:r>
              <w:rPr>
                <w:kern w:val="0"/>
                <w:szCs w:val="21"/>
              </w:rPr>
              <w:t>039</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rFonts w:cs="Times New Roman"/>
                <w:kern w:val="0"/>
                <w:szCs w:val="21"/>
              </w:rPr>
            </w:pPr>
            <w:r>
              <w:rPr>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rFonts w:cs="Times New Roman"/>
                <w:kern w:val="0"/>
                <w:szCs w:val="21"/>
              </w:rPr>
            </w:pPr>
            <w:r>
              <w:rPr>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设有污水排放口的养殖场、养殖小区</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b/>
                <w:bCs/>
                <w:kern w:val="0"/>
                <w:szCs w:val="21"/>
              </w:rPr>
            </w:pPr>
            <w:r>
              <w:rPr>
                <w:rFonts w:hint="eastAsia"/>
                <w:b/>
                <w:bCs/>
                <w:kern w:val="0"/>
                <w:szCs w:val="21"/>
              </w:rPr>
              <w:t>二、煤炭开采和</w:t>
            </w:r>
            <w:proofErr w:type="gramStart"/>
            <w:r>
              <w:rPr>
                <w:rFonts w:hint="eastAsia"/>
                <w:b/>
                <w:bCs/>
                <w:kern w:val="0"/>
                <w:szCs w:val="21"/>
              </w:rPr>
              <w:t>洗选业</w:t>
            </w:r>
            <w:proofErr w:type="gramEnd"/>
            <w:r>
              <w:rPr>
                <w:b/>
                <w:bCs/>
                <w:kern w:val="0"/>
                <w:szCs w:val="21"/>
              </w:rPr>
              <w:t>06</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烟煤和无烟煤开采洗选</w:t>
            </w:r>
            <w:r>
              <w:rPr>
                <w:kern w:val="0"/>
                <w:szCs w:val="21"/>
              </w:rPr>
              <w:t>061</w:t>
            </w:r>
            <w:r>
              <w:rPr>
                <w:rFonts w:hint="eastAsia"/>
                <w:kern w:val="0"/>
                <w:szCs w:val="21"/>
              </w:rPr>
              <w:t>，褐煤开采洗选</w:t>
            </w:r>
            <w:r>
              <w:rPr>
                <w:kern w:val="0"/>
                <w:szCs w:val="21"/>
              </w:rPr>
              <w:t>062</w:t>
            </w:r>
            <w:r>
              <w:rPr>
                <w:rFonts w:hint="eastAsia"/>
                <w:kern w:val="0"/>
                <w:szCs w:val="21"/>
              </w:rPr>
              <w:t>，其他煤炭洗选</w:t>
            </w:r>
            <w:r>
              <w:rPr>
                <w:kern w:val="0"/>
                <w:szCs w:val="21"/>
              </w:rPr>
              <w:t>069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三、石油和天然气开采业</w:t>
            </w:r>
            <w:r>
              <w:rPr>
                <w:b/>
                <w:bCs/>
                <w:kern w:val="0"/>
                <w:szCs w:val="21"/>
              </w:rPr>
              <w:t>07</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石油开采</w:t>
            </w:r>
            <w:r>
              <w:rPr>
                <w:kern w:val="0"/>
                <w:szCs w:val="21"/>
              </w:rPr>
              <w:t>071</w:t>
            </w:r>
            <w:r>
              <w:rPr>
                <w:rFonts w:hint="eastAsia"/>
                <w:kern w:val="0"/>
                <w:szCs w:val="21"/>
              </w:rPr>
              <w:t>，天然气开采</w:t>
            </w:r>
            <w:r>
              <w:rPr>
                <w:kern w:val="0"/>
                <w:szCs w:val="21"/>
              </w:rPr>
              <w:t>072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四、黑色金属矿采选业</w:t>
            </w:r>
            <w:r>
              <w:rPr>
                <w:b/>
                <w:bCs/>
                <w:kern w:val="0"/>
                <w:szCs w:val="21"/>
              </w:rPr>
              <w:t>08</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铁矿采选</w:t>
            </w:r>
            <w:r>
              <w:rPr>
                <w:kern w:val="0"/>
                <w:szCs w:val="21"/>
              </w:rPr>
              <w:t>081</w:t>
            </w:r>
            <w:r>
              <w:rPr>
                <w:rFonts w:hint="eastAsia"/>
                <w:kern w:val="0"/>
                <w:szCs w:val="21"/>
              </w:rPr>
              <w:t>，锰矿、铬矿采选</w:t>
            </w:r>
            <w:r>
              <w:rPr>
                <w:kern w:val="0"/>
                <w:szCs w:val="21"/>
              </w:rPr>
              <w:t>082</w:t>
            </w:r>
            <w:r>
              <w:rPr>
                <w:rFonts w:hint="eastAsia"/>
                <w:kern w:val="0"/>
                <w:szCs w:val="21"/>
              </w:rPr>
              <w:t>，其他黑色金属矿采选</w:t>
            </w:r>
            <w:r>
              <w:rPr>
                <w:kern w:val="0"/>
                <w:szCs w:val="21"/>
              </w:rPr>
              <w:t>089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五、有色金属矿采选业</w:t>
            </w:r>
            <w:r>
              <w:rPr>
                <w:b/>
                <w:bCs/>
                <w:kern w:val="0"/>
                <w:szCs w:val="21"/>
              </w:rPr>
              <w:t>09</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常用有色金属矿采选</w:t>
            </w:r>
            <w:r>
              <w:rPr>
                <w:kern w:val="0"/>
                <w:szCs w:val="21"/>
              </w:rPr>
              <w:t>091</w:t>
            </w:r>
            <w:r>
              <w:rPr>
                <w:rFonts w:hint="eastAsia"/>
                <w:kern w:val="0"/>
                <w:szCs w:val="21"/>
              </w:rPr>
              <w:t>，贵金属矿采选</w:t>
            </w:r>
            <w:r>
              <w:rPr>
                <w:kern w:val="0"/>
                <w:szCs w:val="21"/>
              </w:rPr>
              <w:t>092</w:t>
            </w:r>
            <w:r>
              <w:rPr>
                <w:rFonts w:hint="eastAsia"/>
                <w:kern w:val="0"/>
                <w:szCs w:val="21"/>
              </w:rPr>
              <w:t>，稀有稀土金属矿采选</w:t>
            </w:r>
            <w:r>
              <w:rPr>
                <w:kern w:val="0"/>
                <w:szCs w:val="21"/>
              </w:rPr>
              <w:t>093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lastRenderedPageBreak/>
              <w:t>六、非金属矿采选业</w:t>
            </w:r>
            <w:r>
              <w:rPr>
                <w:rFonts w:hint="eastAsia"/>
                <w:b/>
                <w:bCs/>
                <w:kern w:val="0"/>
                <w:szCs w:val="21"/>
              </w:rPr>
              <w:t>10</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土砂石开采</w:t>
            </w:r>
            <w:r>
              <w:rPr>
                <w:kern w:val="0"/>
                <w:szCs w:val="21"/>
              </w:rPr>
              <w:t>101</w:t>
            </w:r>
            <w:r>
              <w:rPr>
                <w:rFonts w:hint="eastAsia"/>
                <w:kern w:val="0"/>
                <w:szCs w:val="21"/>
              </w:rPr>
              <w:t>，化学矿开采</w:t>
            </w:r>
            <w:r>
              <w:rPr>
                <w:kern w:val="0"/>
                <w:szCs w:val="21"/>
              </w:rPr>
              <w:t>102</w:t>
            </w:r>
            <w:r>
              <w:rPr>
                <w:rFonts w:hint="eastAsia"/>
                <w:kern w:val="0"/>
                <w:szCs w:val="21"/>
              </w:rPr>
              <w:t>，采盐</w:t>
            </w:r>
            <w:r>
              <w:rPr>
                <w:kern w:val="0"/>
                <w:szCs w:val="21"/>
              </w:rPr>
              <w:t>103</w:t>
            </w:r>
            <w:r>
              <w:rPr>
                <w:rFonts w:hint="eastAsia"/>
                <w:kern w:val="0"/>
                <w:szCs w:val="21"/>
              </w:rPr>
              <w:t>，石棉及其他非金属矿采选</w:t>
            </w:r>
            <w:r>
              <w:rPr>
                <w:kern w:val="0"/>
                <w:szCs w:val="21"/>
              </w:rPr>
              <w:t>109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七、其他采矿业</w:t>
            </w:r>
            <w:r>
              <w:rPr>
                <w:b/>
                <w:bCs/>
                <w:kern w:val="0"/>
                <w:szCs w:val="21"/>
              </w:rPr>
              <w:t>12</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其他采矿业</w:t>
            </w:r>
            <w:r>
              <w:rPr>
                <w:kern w:val="0"/>
                <w:szCs w:val="21"/>
              </w:rPr>
              <w:t>120</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八、农副食品加工业</w:t>
            </w:r>
            <w:r>
              <w:rPr>
                <w:b/>
                <w:bCs/>
                <w:kern w:val="0"/>
                <w:szCs w:val="21"/>
              </w:rPr>
              <w:t>13</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谷物磨制</w:t>
            </w:r>
            <w:r>
              <w:rPr>
                <w:kern w:val="0"/>
                <w:szCs w:val="21"/>
              </w:rPr>
              <w:t>131</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谷物磨制</w:t>
            </w:r>
            <w:r>
              <w:rPr>
                <w:kern w:val="0"/>
                <w:szCs w:val="21"/>
              </w:rPr>
              <w:t>131</w:t>
            </w:r>
            <w:r>
              <w:rPr>
                <w:rFonts w:hint="eastAsia"/>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饲料加工</w:t>
            </w:r>
            <w:r>
              <w:rPr>
                <w:kern w:val="0"/>
                <w:szCs w:val="21"/>
              </w:rPr>
              <w:t>132</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饲料加工</w:t>
            </w:r>
            <w:r>
              <w:rPr>
                <w:kern w:val="0"/>
                <w:szCs w:val="21"/>
              </w:rPr>
              <w:t>132</w:t>
            </w:r>
            <w:r>
              <w:rPr>
                <w:rFonts w:hint="eastAsia"/>
                <w:kern w:val="0"/>
                <w:szCs w:val="21"/>
              </w:rPr>
              <w:t>（有发酵工艺的）﹡</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饲料加工</w:t>
            </w:r>
            <w:r>
              <w:rPr>
                <w:kern w:val="0"/>
                <w:szCs w:val="21"/>
              </w:rPr>
              <w:t>132</w:t>
            </w:r>
            <w:r>
              <w:rPr>
                <w:rFonts w:hint="eastAsia"/>
                <w:kern w:val="0"/>
                <w:szCs w:val="21"/>
              </w:rPr>
              <w:t>（无发酵工艺的）﹡</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植物油加工</w:t>
            </w:r>
            <w:r>
              <w:rPr>
                <w:kern w:val="0"/>
                <w:szCs w:val="21"/>
              </w:rPr>
              <w:t>133</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除单纯混合或者分装以外的﹡</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制糖业</w:t>
            </w:r>
            <w:r>
              <w:rPr>
                <w:kern w:val="0"/>
                <w:szCs w:val="21"/>
              </w:rPr>
              <w:t>134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日加工糖料能力</w:t>
            </w:r>
            <w:r>
              <w:rPr>
                <w:kern w:val="0"/>
                <w:szCs w:val="21"/>
              </w:rPr>
              <w:t>1000</w:t>
            </w:r>
            <w:r>
              <w:rPr>
                <w:rFonts w:hint="eastAsia"/>
                <w:kern w:val="0"/>
                <w:szCs w:val="21"/>
              </w:rPr>
              <w:t>吨及以上的原糖、成品</w:t>
            </w:r>
            <w:proofErr w:type="gramStart"/>
            <w:r>
              <w:rPr>
                <w:rFonts w:hint="eastAsia"/>
                <w:kern w:val="0"/>
                <w:szCs w:val="21"/>
              </w:rPr>
              <w:t>糖或者精制糖生产</w:t>
            </w:r>
            <w:proofErr w:type="gramEnd"/>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其他﹡</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13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屠宰及肉类加工</w:t>
            </w:r>
            <w:r>
              <w:rPr>
                <w:kern w:val="0"/>
                <w:szCs w:val="21"/>
              </w:rPr>
              <w:t>135</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年屠宰生猪</w:t>
            </w:r>
            <w:r>
              <w:rPr>
                <w:kern w:val="0"/>
                <w:szCs w:val="21"/>
              </w:rPr>
              <w:t>10</w:t>
            </w:r>
            <w:r>
              <w:rPr>
                <w:rFonts w:hint="eastAsia"/>
                <w:kern w:val="0"/>
                <w:szCs w:val="21"/>
              </w:rPr>
              <w:t>万头及以上的，年屠宰肉牛</w:t>
            </w:r>
            <w:r>
              <w:rPr>
                <w:kern w:val="0"/>
                <w:szCs w:val="21"/>
              </w:rPr>
              <w:t>1</w:t>
            </w:r>
            <w:r>
              <w:rPr>
                <w:rFonts w:hint="eastAsia"/>
                <w:kern w:val="0"/>
                <w:szCs w:val="21"/>
              </w:rPr>
              <w:t>万头及以上的，年屠宰肉羊</w:t>
            </w:r>
            <w:r>
              <w:rPr>
                <w:kern w:val="0"/>
                <w:szCs w:val="21"/>
              </w:rPr>
              <w:t>15</w:t>
            </w:r>
            <w:r>
              <w:rPr>
                <w:rFonts w:hint="eastAsia"/>
                <w:kern w:val="0"/>
                <w:szCs w:val="21"/>
              </w:rPr>
              <w:t>万头及以上的，年屠宰禽类</w:t>
            </w:r>
            <w:r>
              <w:rPr>
                <w:kern w:val="0"/>
                <w:szCs w:val="21"/>
              </w:rPr>
              <w:t>1000</w:t>
            </w:r>
            <w:r>
              <w:rPr>
                <w:rFonts w:hint="eastAsia"/>
                <w:kern w:val="0"/>
                <w:szCs w:val="21"/>
              </w:rPr>
              <w:t>万只及以上的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年屠宰生猪</w:t>
            </w:r>
            <w:r>
              <w:rPr>
                <w:kern w:val="0"/>
                <w:szCs w:val="21"/>
              </w:rPr>
              <w:t>2</w:t>
            </w:r>
            <w:r>
              <w:rPr>
                <w:rFonts w:hint="eastAsia"/>
                <w:kern w:val="0"/>
                <w:szCs w:val="21"/>
              </w:rPr>
              <w:t>万头及以上</w:t>
            </w:r>
            <w:r>
              <w:rPr>
                <w:kern w:val="0"/>
                <w:szCs w:val="21"/>
              </w:rPr>
              <w:t>10</w:t>
            </w:r>
            <w:r>
              <w:rPr>
                <w:rFonts w:hint="eastAsia"/>
                <w:kern w:val="0"/>
                <w:szCs w:val="21"/>
              </w:rPr>
              <w:t>万头以下的，年屠宰肉牛</w:t>
            </w:r>
            <w:r>
              <w:rPr>
                <w:kern w:val="0"/>
                <w:szCs w:val="21"/>
              </w:rPr>
              <w:t>0.2</w:t>
            </w:r>
            <w:r>
              <w:rPr>
                <w:rFonts w:hint="eastAsia"/>
                <w:kern w:val="0"/>
                <w:szCs w:val="21"/>
              </w:rPr>
              <w:t>万头及以上</w:t>
            </w:r>
            <w:r>
              <w:rPr>
                <w:kern w:val="0"/>
                <w:szCs w:val="21"/>
              </w:rPr>
              <w:t>1</w:t>
            </w:r>
            <w:r>
              <w:rPr>
                <w:rFonts w:hint="eastAsia"/>
                <w:kern w:val="0"/>
                <w:szCs w:val="21"/>
              </w:rPr>
              <w:t>万头以下的，年屠宰肉羊</w:t>
            </w:r>
            <w:r>
              <w:rPr>
                <w:kern w:val="0"/>
                <w:szCs w:val="21"/>
              </w:rPr>
              <w:t>2.5</w:t>
            </w:r>
            <w:r>
              <w:rPr>
                <w:rFonts w:hint="eastAsia"/>
                <w:kern w:val="0"/>
                <w:szCs w:val="21"/>
              </w:rPr>
              <w:t>万头及以上</w:t>
            </w:r>
            <w:r>
              <w:rPr>
                <w:kern w:val="0"/>
                <w:szCs w:val="21"/>
              </w:rPr>
              <w:t>15</w:t>
            </w:r>
            <w:r>
              <w:rPr>
                <w:rFonts w:hint="eastAsia"/>
                <w:kern w:val="0"/>
                <w:szCs w:val="21"/>
              </w:rPr>
              <w:t>万头以下的，年屠宰禽类</w:t>
            </w:r>
            <w:r>
              <w:rPr>
                <w:kern w:val="0"/>
                <w:szCs w:val="21"/>
              </w:rPr>
              <w:t>100</w:t>
            </w:r>
            <w:r>
              <w:rPr>
                <w:rFonts w:hint="eastAsia"/>
                <w:kern w:val="0"/>
                <w:szCs w:val="21"/>
              </w:rPr>
              <w:t>万只及以上</w:t>
            </w:r>
            <w:r>
              <w:rPr>
                <w:kern w:val="0"/>
                <w:szCs w:val="21"/>
              </w:rPr>
              <w:t>1000</w:t>
            </w:r>
            <w:r>
              <w:rPr>
                <w:rFonts w:hint="eastAsia"/>
                <w:kern w:val="0"/>
                <w:szCs w:val="21"/>
              </w:rPr>
              <w:t>万只以下的，年加工肉禽类</w:t>
            </w:r>
            <w:r>
              <w:rPr>
                <w:kern w:val="0"/>
                <w:szCs w:val="21"/>
              </w:rPr>
              <w:t>2</w:t>
            </w:r>
            <w:r>
              <w:rPr>
                <w:rFonts w:hint="eastAsia"/>
                <w:kern w:val="0"/>
                <w:szCs w:val="21"/>
              </w:rPr>
              <w:t>万吨及以上的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水产品加工</w:t>
            </w:r>
            <w:r>
              <w:rPr>
                <w:kern w:val="0"/>
                <w:szCs w:val="21"/>
              </w:rPr>
              <w:t>136</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年加工</w:t>
            </w:r>
            <w:r>
              <w:rPr>
                <w:kern w:val="0"/>
                <w:szCs w:val="21"/>
              </w:rPr>
              <w:t>10</w:t>
            </w:r>
            <w:r>
              <w:rPr>
                <w:rFonts w:hint="eastAsia"/>
                <w:kern w:val="0"/>
                <w:szCs w:val="21"/>
              </w:rPr>
              <w:t>万吨及以上的水产品冷冻加工</w:t>
            </w:r>
            <w:r>
              <w:rPr>
                <w:kern w:val="0"/>
                <w:szCs w:val="21"/>
              </w:rPr>
              <w:t>1361</w:t>
            </w:r>
            <w:r>
              <w:rPr>
                <w:rFonts w:hint="eastAsia"/>
                <w:kern w:val="0"/>
                <w:szCs w:val="21"/>
              </w:rPr>
              <w:t>、鱼糜制品及水产品干腌制加工</w:t>
            </w:r>
            <w:r>
              <w:rPr>
                <w:kern w:val="0"/>
                <w:szCs w:val="21"/>
              </w:rPr>
              <w:t>1362</w:t>
            </w:r>
            <w:r>
              <w:rPr>
                <w:rFonts w:hint="eastAsia"/>
                <w:kern w:val="0"/>
                <w:szCs w:val="21"/>
              </w:rPr>
              <w:t>、鱼油提取及制品制造</w:t>
            </w:r>
            <w:r>
              <w:rPr>
                <w:kern w:val="0"/>
                <w:szCs w:val="21"/>
              </w:rPr>
              <w:t>1363</w:t>
            </w:r>
            <w:r>
              <w:rPr>
                <w:rFonts w:hint="eastAsia"/>
                <w:kern w:val="0"/>
                <w:szCs w:val="21"/>
              </w:rPr>
              <w:t>、其他水产品加工</w:t>
            </w:r>
            <w:r>
              <w:rPr>
                <w:kern w:val="0"/>
                <w:szCs w:val="21"/>
              </w:rPr>
              <w:t>1369</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蔬菜、菌类、水果和坚果加工</w:t>
            </w:r>
            <w:r>
              <w:rPr>
                <w:kern w:val="0"/>
                <w:szCs w:val="21"/>
              </w:rPr>
              <w:t>137</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16</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其他农副食品加工</w:t>
            </w:r>
            <w:r>
              <w:rPr>
                <w:kern w:val="0"/>
                <w:szCs w:val="21"/>
              </w:rPr>
              <w:t>139</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年加工能力</w:t>
            </w:r>
            <w:r>
              <w:rPr>
                <w:kern w:val="0"/>
                <w:szCs w:val="21"/>
              </w:rPr>
              <w:t>15</w:t>
            </w:r>
            <w:r>
              <w:rPr>
                <w:rFonts w:hint="eastAsia"/>
                <w:kern w:val="0"/>
                <w:szCs w:val="21"/>
              </w:rPr>
              <w:t>万吨玉米或者</w:t>
            </w:r>
            <w:r>
              <w:rPr>
                <w:kern w:val="0"/>
                <w:szCs w:val="21"/>
              </w:rPr>
              <w:t>1.5</w:t>
            </w:r>
            <w:r>
              <w:rPr>
                <w:rFonts w:hint="eastAsia"/>
                <w:kern w:val="0"/>
                <w:szCs w:val="21"/>
              </w:rPr>
              <w:t>万吨薯类及以上的淀粉生产或者年产</w:t>
            </w:r>
            <w:r>
              <w:rPr>
                <w:kern w:val="0"/>
                <w:szCs w:val="21"/>
              </w:rPr>
              <w:t>1</w:t>
            </w:r>
            <w:r>
              <w:rPr>
                <w:rFonts w:hint="eastAsia"/>
                <w:kern w:val="0"/>
                <w:szCs w:val="21"/>
              </w:rPr>
              <w:t>万吨及以上的淀粉制品生产，有发酵工艺的淀粉制品</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除重点管理以外的年加工能力</w:t>
            </w:r>
            <w:r>
              <w:rPr>
                <w:kern w:val="0"/>
                <w:szCs w:val="21"/>
              </w:rPr>
              <w:t>1.5</w:t>
            </w:r>
            <w:r>
              <w:rPr>
                <w:rFonts w:hint="eastAsia"/>
                <w:kern w:val="0"/>
                <w:szCs w:val="21"/>
              </w:rPr>
              <w:t>万吨及以上玉米、</w:t>
            </w:r>
            <w:r>
              <w:rPr>
                <w:kern w:val="0"/>
                <w:szCs w:val="21"/>
              </w:rPr>
              <w:t>0.1</w:t>
            </w:r>
            <w:r>
              <w:rPr>
                <w:rFonts w:hint="eastAsia"/>
                <w:kern w:val="0"/>
                <w:szCs w:val="21"/>
              </w:rPr>
              <w:t>万吨及以上薯类或豆类、</w:t>
            </w:r>
            <w:r>
              <w:rPr>
                <w:kern w:val="0"/>
                <w:szCs w:val="21"/>
              </w:rPr>
              <w:t>4.5</w:t>
            </w:r>
            <w:r>
              <w:rPr>
                <w:rFonts w:hint="eastAsia"/>
                <w:kern w:val="0"/>
                <w:szCs w:val="21"/>
              </w:rPr>
              <w:t>万吨及以上小麦的淀粉生产、年产</w:t>
            </w:r>
            <w:r>
              <w:rPr>
                <w:kern w:val="0"/>
                <w:szCs w:val="21"/>
              </w:rPr>
              <w:t>0.1</w:t>
            </w:r>
            <w:r>
              <w:rPr>
                <w:rFonts w:hint="eastAsia"/>
                <w:kern w:val="0"/>
                <w:szCs w:val="21"/>
              </w:rPr>
              <w:t>万吨及以上的淀粉制品生产（</w:t>
            </w:r>
            <w:proofErr w:type="gramStart"/>
            <w:r>
              <w:rPr>
                <w:rFonts w:hint="eastAsia"/>
                <w:kern w:val="0"/>
                <w:szCs w:val="21"/>
              </w:rPr>
              <w:t>不</w:t>
            </w:r>
            <w:proofErr w:type="gramEnd"/>
            <w:r>
              <w:rPr>
                <w:rFonts w:hint="eastAsia"/>
                <w:kern w:val="0"/>
                <w:szCs w:val="21"/>
              </w:rPr>
              <w:t>含有发酵工艺的淀粉制品）</w:t>
            </w:r>
          </w:p>
        </w:tc>
        <w:tc>
          <w:tcPr>
            <w:tcW w:w="1182" w:type="pct"/>
            <w:vMerge w:val="restar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九、食品制造业</w:t>
            </w:r>
            <w:r>
              <w:rPr>
                <w:b/>
                <w:bCs/>
                <w:kern w:val="0"/>
                <w:szCs w:val="21"/>
              </w:rPr>
              <w:t>14</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rFonts w:cs="Times New Roman"/>
                <w:b/>
                <w:bCs/>
                <w:kern w:val="0"/>
                <w:szCs w:val="21"/>
              </w:rPr>
            </w:pPr>
            <w:r>
              <w:rPr>
                <w:kern w:val="0"/>
                <w:szCs w:val="21"/>
              </w:rPr>
              <w:lastRenderedPageBreak/>
              <w:t>17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b/>
                <w:bCs/>
                <w:kern w:val="0"/>
                <w:szCs w:val="21"/>
              </w:rPr>
            </w:pPr>
            <w:r>
              <w:rPr>
                <w:rFonts w:hint="eastAsia"/>
                <w:kern w:val="0"/>
                <w:szCs w:val="21"/>
              </w:rPr>
              <w:t>方便食品制造</w:t>
            </w:r>
            <w:r>
              <w:rPr>
                <w:kern w:val="0"/>
                <w:szCs w:val="21"/>
              </w:rPr>
              <w:t>143</w:t>
            </w:r>
            <w:r>
              <w:rPr>
                <w:rFonts w:hint="eastAsia"/>
                <w:kern w:val="0"/>
                <w:szCs w:val="21"/>
              </w:rPr>
              <w:t>，其他食品制造</w:t>
            </w:r>
            <w:r>
              <w:rPr>
                <w:kern w:val="0"/>
                <w:szCs w:val="21"/>
              </w:rPr>
              <w:t>149</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米、面制品制造</w:t>
            </w:r>
            <w:r>
              <w:rPr>
                <w:kern w:val="0"/>
                <w:szCs w:val="21"/>
              </w:rPr>
              <w:t>1431</w:t>
            </w:r>
            <w:r>
              <w:rPr>
                <w:rFonts w:hint="eastAsia"/>
                <w:kern w:val="0"/>
                <w:szCs w:val="21"/>
              </w:rPr>
              <w:t>﹡，速冻食品制造</w:t>
            </w:r>
            <w:r>
              <w:rPr>
                <w:kern w:val="0"/>
                <w:szCs w:val="21"/>
              </w:rPr>
              <w:t>1432</w:t>
            </w:r>
            <w:r>
              <w:rPr>
                <w:rFonts w:hint="eastAsia"/>
                <w:kern w:val="0"/>
                <w:szCs w:val="21"/>
              </w:rPr>
              <w:t>﹡，方便面制造</w:t>
            </w:r>
            <w:r>
              <w:rPr>
                <w:kern w:val="0"/>
                <w:szCs w:val="21"/>
              </w:rPr>
              <w:t>1433</w:t>
            </w:r>
            <w:r>
              <w:rPr>
                <w:rFonts w:hint="eastAsia"/>
                <w:kern w:val="0"/>
                <w:szCs w:val="21"/>
              </w:rPr>
              <w:t>﹡，其他方便食品制造</w:t>
            </w:r>
            <w:r>
              <w:rPr>
                <w:kern w:val="0"/>
                <w:szCs w:val="21"/>
              </w:rPr>
              <w:t>1439</w:t>
            </w:r>
            <w:r>
              <w:rPr>
                <w:rFonts w:hint="eastAsia"/>
                <w:kern w:val="0"/>
                <w:szCs w:val="21"/>
              </w:rPr>
              <w:t>﹡，食品及饲料添加剂制造</w:t>
            </w:r>
            <w:r>
              <w:rPr>
                <w:kern w:val="0"/>
                <w:szCs w:val="21"/>
              </w:rPr>
              <w:t>1495</w:t>
            </w:r>
            <w:r>
              <w:rPr>
                <w:rFonts w:hint="eastAsia"/>
                <w:kern w:val="0"/>
                <w:szCs w:val="21"/>
              </w:rPr>
              <w:t>﹡，以上均不含手工制作、单纯混合或者分装的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638"/>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焙烤食品制造</w:t>
            </w:r>
            <w:r>
              <w:rPr>
                <w:kern w:val="0"/>
                <w:szCs w:val="21"/>
              </w:rPr>
              <w:t>141</w:t>
            </w:r>
            <w:r>
              <w:rPr>
                <w:rFonts w:hint="eastAsia"/>
                <w:kern w:val="0"/>
                <w:szCs w:val="21"/>
              </w:rPr>
              <w:t>，糖果、巧克力及蜜饯制造</w:t>
            </w:r>
            <w:r>
              <w:rPr>
                <w:kern w:val="0"/>
                <w:szCs w:val="21"/>
              </w:rPr>
              <w:t>142</w:t>
            </w:r>
            <w:r>
              <w:rPr>
                <w:rFonts w:hint="eastAsia"/>
                <w:kern w:val="0"/>
                <w:szCs w:val="21"/>
              </w:rPr>
              <w:t>，罐头食品制造</w:t>
            </w:r>
            <w:r>
              <w:rPr>
                <w:kern w:val="0"/>
                <w:szCs w:val="21"/>
              </w:rPr>
              <w:t>145</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68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19</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乳制品制造</w:t>
            </w:r>
            <w:r>
              <w:rPr>
                <w:kern w:val="0"/>
                <w:szCs w:val="21"/>
              </w:rPr>
              <w:t>144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年加工</w:t>
            </w:r>
            <w:r>
              <w:rPr>
                <w:kern w:val="0"/>
                <w:szCs w:val="21"/>
              </w:rPr>
              <w:t>20</w:t>
            </w:r>
            <w:r>
              <w:rPr>
                <w:rFonts w:hint="eastAsia"/>
                <w:kern w:val="0"/>
                <w:szCs w:val="21"/>
              </w:rPr>
              <w:t>万吨及以上的（不含单纯混合或者分装的）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年加工</w:t>
            </w:r>
            <w:r>
              <w:rPr>
                <w:kern w:val="0"/>
                <w:szCs w:val="21"/>
              </w:rPr>
              <w:t>20</w:t>
            </w:r>
            <w:r>
              <w:rPr>
                <w:rFonts w:hint="eastAsia"/>
                <w:kern w:val="0"/>
                <w:szCs w:val="21"/>
              </w:rPr>
              <w:t>万吨以下的（不含单纯混合或者分装的）﹡</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1015"/>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调味品、发酵制品制造</w:t>
            </w:r>
            <w:r>
              <w:rPr>
                <w:kern w:val="0"/>
                <w:szCs w:val="21"/>
              </w:rPr>
              <w:t>146</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有发酵工艺的味精、柠檬酸、赖氨酸、酵母制造，年产</w:t>
            </w:r>
            <w:r>
              <w:rPr>
                <w:kern w:val="0"/>
                <w:szCs w:val="21"/>
              </w:rPr>
              <w:t>2</w:t>
            </w:r>
            <w:r>
              <w:rPr>
                <w:rFonts w:hint="eastAsia"/>
                <w:kern w:val="0"/>
                <w:szCs w:val="21"/>
              </w:rPr>
              <w:t>万吨及以上且有发酵工艺的酱油、食醋制造</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除重点管理以外的调味品、发酵制品制造（不含单纯混合或者分装的）﹡</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十、酒、饮料和精制茶制造业</w:t>
            </w:r>
            <w:r>
              <w:rPr>
                <w:b/>
                <w:bCs/>
                <w:kern w:val="0"/>
                <w:szCs w:val="21"/>
              </w:rPr>
              <w:t>15</w:t>
            </w:r>
          </w:p>
        </w:tc>
      </w:tr>
      <w:tr w:rsidR="0004295C">
        <w:trPr>
          <w:cantSplit/>
          <w:trHeight w:val="93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酒的制造</w:t>
            </w:r>
            <w:r>
              <w:rPr>
                <w:kern w:val="0"/>
                <w:szCs w:val="21"/>
              </w:rPr>
              <w:t>151</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酒精制造</w:t>
            </w:r>
            <w:r>
              <w:rPr>
                <w:kern w:val="0"/>
                <w:szCs w:val="21"/>
              </w:rPr>
              <w:t>1511</w:t>
            </w:r>
            <w:r>
              <w:rPr>
                <w:rFonts w:hint="eastAsia"/>
                <w:kern w:val="0"/>
                <w:szCs w:val="21"/>
              </w:rPr>
              <w:t>，有发酵工艺的年生产能力</w:t>
            </w:r>
            <w:r>
              <w:rPr>
                <w:kern w:val="0"/>
                <w:szCs w:val="21"/>
              </w:rPr>
              <w:t>5000</w:t>
            </w:r>
            <w:r>
              <w:rPr>
                <w:rFonts w:hint="eastAsia"/>
                <w:kern w:val="0"/>
                <w:szCs w:val="21"/>
              </w:rPr>
              <w:t>千升及以上的白酒、啤酒、黄酒、葡萄酒、其他酒制造</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有发酵工艺的年生产能力</w:t>
            </w:r>
            <w:r>
              <w:rPr>
                <w:kern w:val="0"/>
                <w:szCs w:val="21"/>
              </w:rPr>
              <w:t>5000</w:t>
            </w:r>
            <w:r>
              <w:rPr>
                <w:rFonts w:hint="eastAsia"/>
                <w:kern w:val="0"/>
                <w:szCs w:val="21"/>
              </w:rPr>
              <w:t>千升以下的白酒、啤酒、黄酒、葡萄酒、其他酒制造﹡</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饮料制造</w:t>
            </w:r>
            <w:r>
              <w:rPr>
                <w:kern w:val="0"/>
                <w:szCs w:val="21"/>
              </w:rPr>
              <w:t>152</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有发酵工艺或者原汁生产的﹡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23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精制</w:t>
            </w:r>
            <w:proofErr w:type="gramStart"/>
            <w:r>
              <w:rPr>
                <w:rFonts w:hint="eastAsia"/>
                <w:kern w:val="0"/>
                <w:szCs w:val="21"/>
              </w:rPr>
              <w:t>茶加工</w:t>
            </w:r>
            <w:proofErr w:type="gramEnd"/>
            <w:r>
              <w:rPr>
                <w:kern w:val="0"/>
                <w:szCs w:val="21"/>
              </w:rPr>
              <w:t>153</w:t>
            </w:r>
          </w:p>
        </w:tc>
        <w:tc>
          <w:tcPr>
            <w:tcW w:w="1183"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b/>
                <w:bCs/>
                <w:kern w:val="0"/>
                <w:szCs w:val="21"/>
              </w:rPr>
            </w:pPr>
            <w:r>
              <w:rPr>
                <w:rFonts w:hint="eastAsia"/>
                <w:b/>
                <w:bCs/>
                <w:kern w:val="0"/>
                <w:szCs w:val="21"/>
              </w:rPr>
              <w:t>十一、烟草制品业</w:t>
            </w:r>
            <w:r>
              <w:rPr>
                <w:b/>
                <w:bCs/>
                <w:kern w:val="0"/>
                <w:szCs w:val="21"/>
              </w:rPr>
              <w:t>16</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烟叶复烤</w:t>
            </w:r>
            <w:r>
              <w:rPr>
                <w:kern w:val="0"/>
                <w:szCs w:val="21"/>
              </w:rPr>
              <w:t>161</w:t>
            </w:r>
            <w:r>
              <w:rPr>
                <w:rFonts w:hint="eastAsia"/>
                <w:kern w:val="0"/>
                <w:szCs w:val="21"/>
              </w:rPr>
              <w:t>，卷烟制造</w:t>
            </w:r>
            <w:r>
              <w:rPr>
                <w:kern w:val="0"/>
                <w:szCs w:val="21"/>
              </w:rPr>
              <w:t>162</w:t>
            </w:r>
            <w:r>
              <w:rPr>
                <w:rFonts w:hint="eastAsia"/>
                <w:kern w:val="0"/>
                <w:szCs w:val="21"/>
              </w:rPr>
              <w:t>，其他烟草制品制造</w:t>
            </w:r>
            <w:r>
              <w:rPr>
                <w:kern w:val="0"/>
                <w:szCs w:val="21"/>
              </w:rPr>
              <w:t>169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十二、纺织业</w:t>
            </w:r>
            <w:r>
              <w:rPr>
                <w:b/>
                <w:bCs/>
                <w:kern w:val="0"/>
                <w:szCs w:val="21"/>
              </w:rPr>
              <w:t>17</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szCs w:val="21"/>
              </w:rPr>
            </w:pPr>
            <w:r>
              <w:rPr>
                <w:kern w:val="0"/>
                <w:szCs w:val="21"/>
              </w:rPr>
              <w:t>25</w:t>
            </w:r>
          </w:p>
        </w:tc>
        <w:tc>
          <w:tcPr>
            <w:tcW w:w="1231" w:type="pct"/>
            <w:vMerge w:val="restart"/>
            <w:tcMar>
              <w:top w:w="0" w:type="dxa"/>
              <w:left w:w="108" w:type="dxa"/>
              <w:bottom w:w="0" w:type="dxa"/>
              <w:right w:w="108" w:type="dxa"/>
            </w:tcMar>
            <w:vAlign w:val="center"/>
          </w:tcPr>
          <w:p w:rsidR="0004295C" w:rsidRDefault="000B7353">
            <w:pPr>
              <w:keepNext/>
              <w:adjustRightInd w:val="0"/>
              <w:snapToGrid w:val="0"/>
              <w:jc w:val="left"/>
              <w:rPr>
                <w:kern w:val="0"/>
                <w:szCs w:val="21"/>
              </w:rPr>
            </w:pPr>
            <w:r>
              <w:rPr>
                <w:rFonts w:hint="eastAsia"/>
                <w:kern w:val="0"/>
                <w:szCs w:val="21"/>
              </w:rPr>
              <w:t>棉纺织及印染精加工</w:t>
            </w:r>
            <w:r>
              <w:rPr>
                <w:kern w:val="0"/>
                <w:szCs w:val="21"/>
              </w:rPr>
              <w:t>171</w:t>
            </w:r>
            <w:r>
              <w:rPr>
                <w:rFonts w:hint="eastAsia"/>
                <w:kern w:val="0"/>
                <w:szCs w:val="21"/>
              </w:rPr>
              <w:t>，毛</w:t>
            </w:r>
            <w:proofErr w:type="gramStart"/>
            <w:r>
              <w:rPr>
                <w:rFonts w:hint="eastAsia"/>
                <w:kern w:val="0"/>
                <w:szCs w:val="21"/>
              </w:rPr>
              <w:t>纺织及染整</w:t>
            </w:r>
            <w:proofErr w:type="gramEnd"/>
            <w:r>
              <w:rPr>
                <w:rFonts w:hint="eastAsia"/>
                <w:kern w:val="0"/>
                <w:szCs w:val="21"/>
              </w:rPr>
              <w:t>精加工</w:t>
            </w:r>
            <w:r>
              <w:rPr>
                <w:kern w:val="0"/>
                <w:szCs w:val="21"/>
              </w:rPr>
              <w:t>172</w:t>
            </w:r>
            <w:r>
              <w:rPr>
                <w:rFonts w:hint="eastAsia"/>
                <w:kern w:val="0"/>
                <w:szCs w:val="21"/>
              </w:rPr>
              <w:t>，麻纺</w:t>
            </w:r>
            <w:proofErr w:type="gramStart"/>
            <w:r>
              <w:rPr>
                <w:rFonts w:hint="eastAsia"/>
                <w:kern w:val="0"/>
                <w:szCs w:val="21"/>
              </w:rPr>
              <w:t>织及染整</w:t>
            </w:r>
            <w:proofErr w:type="gramEnd"/>
            <w:r>
              <w:rPr>
                <w:rFonts w:hint="eastAsia"/>
                <w:kern w:val="0"/>
                <w:szCs w:val="21"/>
              </w:rPr>
              <w:t>精加工</w:t>
            </w:r>
            <w:r>
              <w:rPr>
                <w:kern w:val="0"/>
                <w:szCs w:val="21"/>
              </w:rPr>
              <w:t>173</w:t>
            </w:r>
            <w:r>
              <w:rPr>
                <w:rFonts w:hint="eastAsia"/>
                <w:kern w:val="0"/>
                <w:szCs w:val="21"/>
              </w:rPr>
              <w:t>，丝绢纺织及印染精加工</w:t>
            </w:r>
            <w:r>
              <w:rPr>
                <w:kern w:val="0"/>
                <w:szCs w:val="21"/>
              </w:rPr>
              <w:t>174</w:t>
            </w:r>
            <w:r>
              <w:rPr>
                <w:rFonts w:hint="eastAsia"/>
                <w:kern w:val="0"/>
                <w:szCs w:val="21"/>
              </w:rPr>
              <w:t>，化纤织造及印染精加工</w:t>
            </w:r>
            <w:r>
              <w:rPr>
                <w:kern w:val="0"/>
                <w:szCs w:val="21"/>
              </w:rPr>
              <w:t>175</w:t>
            </w:r>
          </w:p>
        </w:tc>
        <w:tc>
          <w:tcPr>
            <w:tcW w:w="1183" w:type="pct"/>
            <w:vMerge w:val="restart"/>
            <w:tcMar>
              <w:top w:w="0" w:type="dxa"/>
              <w:left w:w="108" w:type="dxa"/>
              <w:bottom w:w="0" w:type="dxa"/>
              <w:right w:w="108" w:type="dxa"/>
            </w:tcMar>
            <w:vAlign w:val="center"/>
          </w:tcPr>
          <w:p w:rsidR="0004295C" w:rsidRDefault="000B7353">
            <w:pPr>
              <w:keepNext/>
              <w:adjustRightInd w:val="0"/>
              <w:snapToGrid w:val="0"/>
              <w:jc w:val="left"/>
              <w:rPr>
                <w:rFonts w:cs="Times New Roman"/>
                <w:kern w:val="0"/>
                <w:szCs w:val="21"/>
              </w:rPr>
            </w:pPr>
            <w:r>
              <w:rPr>
                <w:rFonts w:hint="eastAsia"/>
                <w:kern w:val="0"/>
                <w:szCs w:val="21"/>
                <w:shd w:val="clear" w:color="auto" w:fill="FFFFFF"/>
              </w:rPr>
              <w:t>有前处理、染色、印花、洗毛、麻脱胶、缫丝或者喷水织造工序的</w:t>
            </w:r>
          </w:p>
        </w:tc>
        <w:tc>
          <w:tcPr>
            <w:tcW w:w="1182" w:type="pct"/>
            <w:vMerge w:val="restart"/>
            <w:tcMar>
              <w:top w:w="0" w:type="dxa"/>
              <w:left w:w="108" w:type="dxa"/>
              <w:bottom w:w="0" w:type="dxa"/>
              <w:right w:w="108" w:type="dxa"/>
            </w:tcMar>
            <w:vAlign w:val="center"/>
          </w:tcPr>
          <w:p w:rsidR="0004295C" w:rsidRDefault="000B7353">
            <w:pPr>
              <w:keepNext/>
              <w:adjustRightInd w:val="0"/>
              <w:snapToGrid w:val="0"/>
              <w:jc w:val="left"/>
              <w:rPr>
                <w:rFonts w:cs="Times New Roman"/>
                <w:kern w:val="0"/>
                <w:szCs w:val="21"/>
              </w:rPr>
            </w:pPr>
            <w:r>
              <w:rPr>
                <w:rFonts w:hint="eastAsia"/>
                <w:kern w:val="0"/>
                <w:szCs w:val="21"/>
              </w:rPr>
              <w:t>仅含整理工序的</w:t>
            </w:r>
          </w:p>
        </w:tc>
        <w:tc>
          <w:tcPr>
            <w:tcW w:w="1182" w:type="pct"/>
            <w:vMerge w:val="restart"/>
            <w:vAlign w:val="center"/>
          </w:tcPr>
          <w:p w:rsidR="0004295C" w:rsidRDefault="000B7353">
            <w:pPr>
              <w:keepNext/>
              <w:adjustRightInd w:val="0"/>
              <w:snapToGrid w:val="0"/>
              <w:jc w:val="center"/>
              <w:rPr>
                <w:rFonts w:cs="Times New Roman"/>
                <w:kern w:val="0"/>
                <w:szCs w:val="21"/>
              </w:rPr>
            </w:pPr>
            <w:r>
              <w:rPr>
                <w:rFonts w:hint="eastAsia"/>
                <w:kern w:val="0"/>
                <w:szCs w:val="21"/>
              </w:rPr>
              <w:t>其他﹡</w:t>
            </w:r>
          </w:p>
        </w:tc>
      </w:tr>
      <w:tr w:rsidR="0004295C">
        <w:trPr>
          <w:cantSplit/>
          <w:trHeight w:val="790"/>
          <w:jc w:val="center"/>
        </w:trPr>
        <w:tc>
          <w:tcPr>
            <w:tcW w:w="222" w:type="pct"/>
            <w:vMerge/>
            <w:tcMar>
              <w:top w:w="0" w:type="dxa"/>
              <w:left w:w="108" w:type="dxa"/>
              <w:bottom w:w="0" w:type="dxa"/>
              <w:right w:w="108" w:type="dxa"/>
            </w:tcMar>
            <w:vAlign w:val="center"/>
          </w:tcPr>
          <w:p w:rsidR="0004295C" w:rsidRDefault="0004295C">
            <w:pPr>
              <w:keepNext/>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keepNext/>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keepNext/>
              <w:adjustRightInd w:val="0"/>
              <w:snapToGrid w:val="0"/>
              <w:jc w:val="left"/>
              <w:rPr>
                <w:rFonts w:cs="Times New Roman"/>
                <w:kern w:val="0"/>
                <w:szCs w:val="21"/>
                <w:shd w:val="clear" w:color="auto" w:fill="FFFFFF"/>
              </w:rPr>
            </w:pPr>
          </w:p>
        </w:tc>
        <w:tc>
          <w:tcPr>
            <w:tcW w:w="1182" w:type="pct"/>
            <w:vMerge/>
            <w:tcMar>
              <w:top w:w="0" w:type="dxa"/>
              <w:left w:w="108" w:type="dxa"/>
              <w:bottom w:w="0" w:type="dxa"/>
              <w:right w:w="108" w:type="dxa"/>
            </w:tcMar>
            <w:vAlign w:val="center"/>
          </w:tcPr>
          <w:p w:rsidR="0004295C" w:rsidRDefault="0004295C">
            <w:pPr>
              <w:keepNext/>
              <w:adjustRightInd w:val="0"/>
              <w:snapToGrid w:val="0"/>
              <w:rPr>
                <w:rFonts w:cs="Times New Roman"/>
                <w:kern w:val="0"/>
                <w:szCs w:val="21"/>
              </w:rPr>
            </w:pPr>
          </w:p>
        </w:tc>
        <w:tc>
          <w:tcPr>
            <w:tcW w:w="1182" w:type="pct"/>
            <w:vMerge/>
            <w:vAlign w:val="center"/>
          </w:tcPr>
          <w:p w:rsidR="0004295C" w:rsidRDefault="0004295C">
            <w:pPr>
              <w:keepNext/>
              <w:adjustRightInd w:val="0"/>
              <w:snapToGrid w:val="0"/>
              <w:jc w:val="center"/>
              <w:rPr>
                <w:rFonts w:cs="Times New Roman"/>
                <w:kern w:val="0"/>
                <w:szCs w:val="21"/>
              </w:rPr>
            </w:pPr>
          </w:p>
        </w:tc>
      </w:tr>
      <w:tr w:rsidR="0004295C">
        <w:trPr>
          <w:cantSplit/>
          <w:trHeight w:val="889"/>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26</w:t>
            </w:r>
          </w:p>
        </w:tc>
        <w:tc>
          <w:tcPr>
            <w:tcW w:w="1231" w:type="pct"/>
            <w:tcMar>
              <w:top w:w="0" w:type="dxa"/>
              <w:left w:w="108" w:type="dxa"/>
              <w:bottom w:w="0" w:type="dxa"/>
              <w:right w:w="108" w:type="dxa"/>
            </w:tcMar>
            <w:vAlign w:val="center"/>
          </w:tcPr>
          <w:p w:rsidR="0004295C" w:rsidRDefault="000B7353">
            <w:pPr>
              <w:widowControl/>
              <w:adjustRightInd w:val="0"/>
              <w:snapToGrid w:val="0"/>
              <w:rPr>
                <w:kern w:val="0"/>
                <w:szCs w:val="21"/>
              </w:rPr>
            </w:pPr>
            <w:r>
              <w:rPr>
                <w:rFonts w:hint="eastAsia"/>
                <w:kern w:val="0"/>
                <w:szCs w:val="21"/>
              </w:rPr>
              <w:t>针织或钩针编织物及其制品制造</w:t>
            </w:r>
            <w:r>
              <w:rPr>
                <w:kern w:val="0"/>
                <w:szCs w:val="21"/>
              </w:rPr>
              <w:t>176</w:t>
            </w:r>
            <w:r>
              <w:rPr>
                <w:rFonts w:hint="eastAsia"/>
                <w:kern w:val="0"/>
                <w:szCs w:val="21"/>
              </w:rPr>
              <w:t>，家用纺织制成品制造</w:t>
            </w:r>
            <w:r>
              <w:rPr>
                <w:kern w:val="0"/>
                <w:szCs w:val="21"/>
              </w:rPr>
              <w:t>177</w:t>
            </w:r>
            <w:r>
              <w:rPr>
                <w:rFonts w:hint="eastAsia"/>
                <w:kern w:val="0"/>
                <w:szCs w:val="21"/>
              </w:rPr>
              <w:t>，产业用纺织制成品制造</w:t>
            </w:r>
            <w:r>
              <w:rPr>
                <w:kern w:val="0"/>
                <w:szCs w:val="21"/>
              </w:rPr>
              <w:t>178</w:t>
            </w:r>
          </w:p>
        </w:tc>
        <w:tc>
          <w:tcPr>
            <w:tcW w:w="1183"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十三、纺织服装、服饰业</w:t>
            </w:r>
            <w:r>
              <w:rPr>
                <w:b/>
                <w:bCs/>
                <w:kern w:val="0"/>
                <w:szCs w:val="21"/>
              </w:rPr>
              <w:t>18</w:t>
            </w:r>
            <w:r>
              <w:rPr>
                <w:rFonts w:cs="Times New Roman"/>
                <w:kern w:val="0"/>
                <w:szCs w:val="21"/>
              </w:rPr>
              <w:t> </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机织服装制造</w:t>
            </w:r>
            <w:r>
              <w:rPr>
                <w:kern w:val="0"/>
                <w:szCs w:val="21"/>
              </w:rPr>
              <w:t>181</w:t>
            </w:r>
            <w:r>
              <w:rPr>
                <w:rFonts w:hint="eastAsia"/>
                <w:kern w:val="0"/>
                <w:szCs w:val="21"/>
              </w:rPr>
              <w:t>，服饰制造</w:t>
            </w:r>
            <w:r>
              <w:rPr>
                <w:kern w:val="0"/>
                <w:szCs w:val="21"/>
              </w:rPr>
              <w:t>183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有水洗工序、湿法印花、染色工艺的</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针织或钩针编织服装制造</w:t>
            </w:r>
            <w:r>
              <w:rPr>
                <w:kern w:val="0"/>
                <w:szCs w:val="21"/>
              </w:rPr>
              <w:t>182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十四、皮革、毛皮、羽毛及其制品和制鞋业</w:t>
            </w:r>
            <w:r>
              <w:rPr>
                <w:b/>
                <w:bCs/>
                <w:kern w:val="0"/>
                <w:szCs w:val="21"/>
              </w:rPr>
              <w:t>19</w:t>
            </w:r>
            <w:r>
              <w:rPr>
                <w:rFonts w:cs="Times New Roman"/>
                <w:kern w:val="0"/>
                <w:szCs w:val="21"/>
              </w:rPr>
              <w:t> </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29</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皮革鞣制加工</w:t>
            </w:r>
            <w:r>
              <w:rPr>
                <w:kern w:val="0"/>
                <w:szCs w:val="21"/>
              </w:rPr>
              <w:t>191</w:t>
            </w:r>
            <w:r>
              <w:rPr>
                <w:rFonts w:hint="eastAsia"/>
                <w:kern w:val="0"/>
                <w:szCs w:val="21"/>
              </w:rPr>
              <w:t>，毛皮鞣制及制</w:t>
            </w:r>
            <w:r>
              <w:rPr>
                <w:rFonts w:hint="eastAsia"/>
                <w:kern w:val="0"/>
                <w:szCs w:val="21"/>
              </w:rPr>
              <w:lastRenderedPageBreak/>
              <w:t>品加工</w:t>
            </w:r>
            <w:r>
              <w:rPr>
                <w:kern w:val="0"/>
                <w:szCs w:val="21"/>
              </w:rPr>
              <w:t>193</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lastRenderedPageBreak/>
              <w:t>有鞣制工序的</w:t>
            </w:r>
          </w:p>
        </w:tc>
        <w:tc>
          <w:tcPr>
            <w:tcW w:w="1182" w:type="pct"/>
            <w:vMerge w:val="restart"/>
            <w:tcMar>
              <w:top w:w="0" w:type="dxa"/>
              <w:left w:w="108" w:type="dxa"/>
              <w:bottom w:w="0" w:type="dxa"/>
              <w:right w:w="108" w:type="dxa"/>
            </w:tcMar>
            <w:vAlign w:val="center"/>
          </w:tcPr>
          <w:p w:rsidR="0004295C" w:rsidRDefault="000B7353">
            <w:pPr>
              <w:adjustRightInd w:val="0"/>
              <w:snapToGrid w:val="0"/>
              <w:jc w:val="left"/>
              <w:rPr>
                <w:rFonts w:cs="Times New Roman"/>
                <w:kern w:val="0"/>
                <w:szCs w:val="21"/>
              </w:rPr>
            </w:pPr>
            <w:r>
              <w:rPr>
                <w:rFonts w:hint="eastAsia"/>
                <w:kern w:val="0"/>
                <w:szCs w:val="21"/>
              </w:rPr>
              <w:t>皮革鞣制加工</w:t>
            </w:r>
            <w:r>
              <w:rPr>
                <w:kern w:val="0"/>
                <w:szCs w:val="21"/>
              </w:rPr>
              <w:t>191</w:t>
            </w:r>
            <w:r>
              <w:rPr>
                <w:rFonts w:hint="eastAsia"/>
                <w:kern w:val="0"/>
                <w:szCs w:val="21"/>
              </w:rPr>
              <w:t>（无鞣制工序</w:t>
            </w:r>
            <w:r>
              <w:rPr>
                <w:rFonts w:hint="eastAsia"/>
                <w:kern w:val="0"/>
                <w:szCs w:val="21"/>
              </w:rPr>
              <w:lastRenderedPageBreak/>
              <w:t>的）</w:t>
            </w:r>
          </w:p>
        </w:tc>
        <w:tc>
          <w:tcPr>
            <w:tcW w:w="1182" w:type="pct"/>
            <w:vMerge w:val="restart"/>
            <w:vAlign w:val="center"/>
          </w:tcPr>
          <w:p w:rsidR="0004295C" w:rsidRDefault="000B7353">
            <w:pPr>
              <w:widowControl/>
              <w:adjustRightInd w:val="0"/>
              <w:snapToGrid w:val="0"/>
              <w:rPr>
                <w:rFonts w:cs="Times New Roman"/>
                <w:kern w:val="0"/>
                <w:szCs w:val="21"/>
              </w:rPr>
            </w:pPr>
            <w:r>
              <w:rPr>
                <w:rFonts w:hint="eastAsia"/>
                <w:kern w:val="0"/>
                <w:szCs w:val="21"/>
              </w:rPr>
              <w:lastRenderedPageBreak/>
              <w:t>毛皮鞣制及制品加工</w:t>
            </w:r>
            <w:r>
              <w:rPr>
                <w:kern w:val="0"/>
                <w:szCs w:val="21"/>
              </w:rPr>
              <w:t>193</w:t>
            </w:r>
            <w:r>
              <w:rPr>
                <w:rFonts w:hint="eastAsia"/>
                <w:kern w:val="0"/>
                <w:szCs w:val="21"/>
              </w:rPr>
              <w:t>（无鞣制</w:t>
            </w:r>
            <w:r>
              <w:rPr>
                <w:rFonts w:hint="eastAsia"/>
                <w:kern w:val="0"/>
                <w:szCs w:val="21"/>
              </w:rPr>
              <w:lastRenderedPageBreak/>
              <w:t>工序的）</w:t>
            </w:r>
          </w:p>
        </w:tc>
      </w:tr>
      <w:tr w:rsidR="0004295C">
        <w:trPr>
          <w:cantSplit/>
          <w:trHeight w:val="272"/>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vAlign w:val="center"/>
          </w:tcPr>
          <w:p w:rsidR="0004295C" w:rsidRDefault="0004295C">
            <w:pPr>
              <w:widowControl/>
              <w:adjustRightInd w:val="0"/>
              <w:snapToGrid w:val="0"/>
              <w:rPr>
                <w:rFonts w:cs="Times New Roman"/>
                <w:kern w:val="0"/>
                <w:szCs w:val="21"/>
              </w:rPr>
            </w:pP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30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皮革制品制造</w:t>
            </w:r>
            <w:r>
              <w:rPr>
                <w:kern w:val="0"/>
                <w:szCs w:val="21"/>
              </w:rPr>
              <w:t>192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羽毛</w:t>
            </w:r>
            <w:r>
              <w:rPr>
                <w:kern w:val="0"/>
                <w:szCs w:val="21"/>
              </w:rPr>
              <w:t>(</w:t>
            </w:r>
            <w:r>
              <w:rPr>
                <w:rFonts w:hint="eastAsia"/>
                <w:kern w:val="0"/>
                <w:szCs w:val="21"/>
              </w:rPr>
              <w:t>绒</w:t>
            </w:r>
            <w:r>
              <w:rPr>
                <w:kern w:val="0"/>
                <w:szCs w:val="21"/>
              </w:rPr>
              <w:t>)</w:t>
            </w:r>
            <w:r>
              <w:rPr>
                <w:rFonts w:hint="eastAsia"/>
                <w:kern w:val="0"/>
                <w:szCs w:val="21"/>
              </w:rPr>
              <w:t>加工及制品制造</w:t>
            </w:r>
            <w:r>
              <w:rPr>
                <w:kern w:val="0"/>
                <w:szCs w:val="21"/>
              </w:rPr>
              <w:t>194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spacing w:val="-4"/>
                <w:kern w:val="0"/>
                <w:szCs w:val="21"/>
              </w:rPr>
            </w:pPr>
            <w:r>
              <w:rPr>
                <w:rFonts w:hint="eastAsia"/>
                <w:spacing w:val="-4"/>
                <w:kern w:val="0"/>
                <w:szCs w:val="21"/>
              </w:rPr>
              <w:t>羽毛（绒）加工</w:t>
            </w:r>
            <w:r>
              <w:rPr>
                <w:spacing w:val="-4"/>
                <w:kern w:val="0"/>
                <w:szCs w:val="21"/>
              </w:rPr>
              <w:t>1941</w:t>
            </w:r>
            <w:r>
              <w:rPr>
                <w:rFonts w:hint="eastAsia"/>
                <w:spacing w:val="-4"/>
                <w:kern w:val="0"/>
                <w:szCs w:val="21"/>
              </w:rPr>
              <w:t>（有水洗工序的）</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羽毛（绒）加工</w:t>
            </w:r>
            <w:r>
              <w:rPr>
                <w:kern w:val="0"/>
                <w:szCs w:val="21"/>
              </w:rPr>
              <w:t>1941</w:t>
            </w:r>
            <w:r>
              <w:rPr>
                <w:rFonts w:hint="eastAsia"/>
                <w:kern w:val="0"/>
                <w:szCs w:val="21"/>
              </w:rPr>
              <w:t>（无水洗工序的）﹡，羽毛（绒）制品制造</w:t>
            </w:r>
            <w:r>
              <w:rPr>
                <w:kern w:val="0"/>
                <w:szCs w:val="21"/>
              </w:rPr>
              <w:t>1942</w:t>
            </w:r>
            <w:r>
              <w:rPr>
                <w:rFonts w:hint="eastAsia"/>
                <w:kern w:val="0"/>
                <w:szCs w:val="21"/>
              </w:rPr>
              <w:t>﹡</w:t>
            </w:r>
          </w:p>
        </w:tc>
      </w:tr>
      <w:tr w:rsidR="0004295C">
        <w:trPr>
          <w:cantSplit/>
          <w:trHeight w:val="623"/>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制鞋业</w:t>
            </w:r>
            <w:r>
              <w:rPr>
                <w:kern w:val="0"/>
                <w:szCs w:val="21"/>
              </w:rPr>
              <w:t>195</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除重点管理以外的年使用</w:t>
            </w:r>
            <w:r>
              <w:rPr>
                <w:kern w:val="0"/>
                <w:szCs w:val="21"/>
              </w:rPr>
              <w:t>10</w:t>
            </w:r>
            <w:r>
              <w:rPr>
                <w:rFonts w:hint="eastAsia"/>
                <w:kern w:val="0"/>
                <w:szCs w:val="21"/>
              </w:rPr>
              <w:t>吨及以上溶剂型胶粘剂或者</w:t>
            </w:r>
            <w:r>
              <w:rPr>
                <w:kern w:val="0"/>
                <w:szCs w:val="21"/>
              </w:rPr>
              <w:t>3</w:t>
            </w:r>
            <w:r>
              <w:rPr>
                <w:rFonts w:hint="eastAsia"/>
                <w:kern w:val="0"/>
                <w:szCs w:val="21"/>
              </w:rPr>
              <w:t>吨及以上溶剂型处理剂的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十五、木材加工和</w:t>
            </w:r>
            <w:proofErr w:type="gramStart"/>
            <w:r>
              <w:rPr>
                <w:rFonts w:hint="eastAsia"/>
                <w:b/>
                <w:bCs/>
                <w:kern w:val="0"/>
                <w:szCs w:val="21"/>
              </w:rPr>
              <w:t>木、</w:t>
            </w:r>
            <w:proofErr w:type="gramEnd"/>
            <w:r>
              <w:rPr>
                <w:rFonts w:hint="eastAsia"/>
                <w:b/>
                <w:bCs/>
                <w:kern w:val="0"/>
                <w:szCs w:val="21"/>
              </w:rPr>
              <w:t>竹、藤、棕、草制品业</w:t>
            </w:r>
            <w:r>
              <w:rPr>
                <w:b/>
                <w:bCs/>
                <w:kern w:val="0"/>
                <w:szCs w:val="21"/>
              </w:rPr>
              <w:t>20</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人造板制造</w:t>
            </w:r>
            <w:r>
              <w:rPr>
                <w:kern w:val="0"/>
                <w:szCs w:val="21"/>
              </w:rPr>
              <w:t>202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除重点管理以外的胶合板制造</w:t>
            </w:r>
            <w:r>
              <w:rPr>
                <w:kern w:val="0"/>
                <w:szCs w:val="21"/>
              </w:rPr>
              <w:t>2021</w:t>
            </w:r>
            <w:r>
              <w:rPr>
                <w:rFonts w:hint="eastAsia"/>
                <w:kern w:val="0"/>
                <w:szCs w:val="21"/>
              </w:rPr>
              <w:t>（年产</w:t>
            </w:r>
            <w:r>
              <w:rPr>
                <w:kern w:val="0"/>
                <w:szCs w:val="21"/>
              </w:rPr>
              <w:t>10</w:t>
            </w:r>
            <w:r>
              <w:rPr>
                <w:rFonts w:hint="eastAsia"/>
                <w:kern w:val="0"/>
                <w:szCs w:val="21"/>
              </w:rPr>
              <w:t>万立方米及以上的）、纤维板制造</w:t>
            </w:r>
            <w:r>
              <w:rPr>
                <w:kern w:val="0"/>
                <w:szCs w:val="21"/>
              </w:rPr>
              <w:t>2022</w:t>
            </w:r>
            <w:r>
              <w:rPr>
                <w:rFonts w:hint="eastAsia"/>
                <w:kern w:val="0"/>
                <w:szCs w:val="21"/>
              </w:rPr>
              <w:t>、刨花板制造</w:t>
            </w:r>
            <w:r>
              <w:rPr>
                <w:kern w:val="0"/>
                <w:szCs w:val="21"/>
              </w:rPr>
              <w:t>2023</w:t>
            </w:r>
            <w:r>
              <w:rPr>
                <w:rFonts w:hint="eastAsia"/>
                <w:kern w:val="0"/>
                <w:szCs w:val="21"/>
              </w:rPr>
              <w:t>、其他人造板制造</w:t>
            </w:r>
            <w:r>
              <w:rPr>
                <w:kern w:val="0"/>
                <w:szCs w:val="21"/>
              </w:rPr>
              <w:t>2029</w:t>
            </w:r>
            <w:r>
              <w:rPr>
                <w:rFonts w:hint="eastAsia"/>
                <w:kern w:val="0"/>
                <w:szCs w:val="21"/>
              </w:rPr>
              <w:t>（年产</w:t>
            </w:r>
            <w:r>
              <w:rPr>
                <w:kern w:val="0"/>
                <w:szCs w:val="21"/>
              </w:rPr>
              <w:t>10</w:t>
            </w:r>
            <w:r>
              <w:rPr>
                <w:rFonts w:hint="eastAsia"/>
                <w:kern w:val="0"/>
                <w:szCs w:val="21"/>
              </w:rPr>
              <w:t>万立方米及以上的）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木材加工</w:t>
            </w:r>
            <w:r>
              <w:rPr>
                <w:kern w:val="0"/>
                <w:szCs w:val="21"/>
              </w:rPr>
              <w:t>201</w:t>
            </w:r>
            <w:r>
              <w:rPr>
                <w:rFonts w:hint="eastAsia"/>
                <w:kern w:val="0"/>
                <w:szCs w:val="21"/>
              </w:rPr>
              <w:t>，木质制品制造</w:t>
            </w:r>
            <w:r>
              <w:rPr>
                <w:kern w:val="0"/>
                <w:szCs w:val="21"/>
              </w:rPr>
              <w:t>203</w:t>
            </w:r>
            <w:r>
              <w:rPr>
                <w:rFonts w:hint="eastAsia"/>
                <w:kern w:val="0"/>
                <w:szCs w:val="21"/>
              </w:rPr>
              <w:t>，竹、藤、棕、草等制品制造</w:t>
            </w:r>
            <w:r>
              <w:rPr>
                <w:kern w:val="0"/>
                <w:szCs w:val="21"/>
              </w:rPr>
              <w:t>204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十六、家具制造业</w:t>
            </w:r>
            <w:r>
              <w:rPr>
                <w:b/>
                <w:bCs/>
                <w:kern w:val="0"/>
                <w:szCs w:val="21"/>
              </w:rPr>
              <w:t>21</w:t>
            </w:r>
            <w:r>
              <w:rPr>
                <w:rFonts w:cs="Times New Roman"/>
                <w:kern w:val="0"/>
                <w:szCs w:val="21"/>
              </w:rPr>
              <w:t> </w:t>
            </w:r>
          </w:p>
        </w:tc>
      </w:tr>
      <w:tr w:rsidR="0004295C">
        <w:trPr>
          <w:cantSplit/>
          <w:trHeight w:val="1113"/>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35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木质家具制造</w:t>
            </w:r>
            <w:r>
              <w:rPr>
                <w:kern w:val="0"/>
                <w:szCs w:val="21"/>
              </w:rPr>
              <w:t>211</w:t>
            </w:r>
            <w:r>
              <w:rPr>
                <w:rFonts w:hint="eastAsia"/>
                <w:kern w:val="0"/>
                <w:szCs w:val="21"/>
              </w:rPr>
              <w:t>，竹、藤家具制造</w:t>
            </w:r>
            <w:r>
              <w:rPr>
                <w:kern w:val="0"/>
                <w:szCs w:val="21"/>
              </w:rPr>
              <w:t>212</w:t>
            </w:r>
            <w:r>
              <w:rPr>
                <w:rFonts w:hint="eastAsia"/>
                <w:kern w:val="0"/>
                <w:szCs w:val="21"/>
              </w:rPr>
              <w:t>，金属家具制造</w:t>
            </w:r>
            <w:r>
              <w:rPr>
                <w:kern w:val="0"/>
                <w:szCs w:val="21"/>
              </w:rPr>
              <w:t>213</w:t>
            </w:r>
            <w:r>
              <w:rPr>
                <w:rFonts w:hint="eastAsia"/>
                <w:kern w:val="0"/>
                <w:szCs w:val="21"/>
              </w:rPr>
              <w:t>，塑料家具制造</w:t>
            </w:r>
            <w:r>
              <w:rPr>
                <w:kern w:val="0"/>
                <w:szCs w:val="21"/>
              </w:rPr>
              <w:t>214</w:t>
            </w:r>
            <w:r>
              <w:rPr>
                <w:rFonts w:hint="eastAsia"/>
                <w:kern w:val="0"/>
                <w:szCs w:val="21"/>
              </w:rPr>
              <w:t>，其他家具制造</w:t>
            </w:r>
            <w:r>
              <w:rPr>
                <w:kern w:val="0"/>
                <w:szCs w:val="21"/>
              </w:rPr>
              <w:t>219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除重点管理以外的年使用</w:t>
            </w:r>
            <w:r>
              <w:rPr>
                <w:kern w:val="0"/>
                <w:szCs w:val="21"/>
              </w:rPr>
              <w:t>10</w:t>
            </w:r>
            <w:r>
              <w:rPr>
                <w:rFonts w:hint="eastAsia"/>
                <w:kern w:val="0"/>
                <w:szCs w:val="21"/>
              </w:rPr>
              <w:t>吨及以上溶剂型涂料或者胶粘剂（含稀释剂、固化剂）的、年使用</w:t>
            </w:r>
            <w:r>
              <w:rPr>
                <w:kern w:val="0"/>
                <w:szCs w:val="21"/>
              </w:rPr>
              <w:t>20</w:t>
            </w:r>
            <w:r>
              <w:rPr>
                <w:rFonts w:hint="eastAsia"/>
                <w:kern w:val="0"/>
                <w:szCs w:val="21"/>
              </w:rPr>
              <w:t>吨及以上水性涂料或者胶粘剂的、有磷化表面处理工艺的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十七、造纸和纸制品业</w:t>
            </w:r>
            <w:r>
              <w:rPr>
                <w:b/>
                <w:bCs/>
                <w:kern w:val="0"/>
                <w:szCs w:val="21"/>
              </w:rPr>
              <w:t>22</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纸浆制造</w:t>
            </w:r>
            <w:r>
              <w:rPr>
                <w:kern w:val="0"/>
                <w:szCs w:val="21"/>
              </w:rPr>
              <w:t>221</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全部</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adjustRightInd w:val="0"/>
              <w:snapToGrid w:val="0"/>
              <w:jc w:val="center"/>
              <w:rPr>
                <w:kern w:val="0"/>
                <w:szCs w:val="21"/>
              </w:rPr>
            </w:pPr>
            <w:r>
              <w:rPr>
                <w:kern w:val="0"/>
                <w:szCs w:val="21"/>
              </w:rPr>
              <w:t>37</w:t>
            </w:r>
          </w:p>
        </w:tc>
        <w:tc>
          <w:tcPr>
            <w:tcW w:w="1231" w:type="pct"/>
            <w:vMerge w:val="restart"/>
            <w:tcMar>
              <w:top w:w="0" w:type="dxa"/>
              <w:left w:w="108" w:type="dxa"/>
              <w:bottom w:w="0" w:type="dxa"/>
              <w:right w:w="108" w:type="dxa"/>
            </w:tcMar>
            <w:vAlign w:val="center"/>
          </w:tcPr>
          <w:p w:rsidR="0004295C" w:rsidRDefault="000B7353">
            <w:pPr>
              <w:keepLines/>
              <w:pageBreakBefore/>
              <w:widowControl/>
              <w:adjustRightInd w:val="0"/>
              <w:snapToGrid w:val="0"/>
              <w:jc w:val="left"/>
              <w:rPr>
                <w:kern w:val="0"/>
                <w:szCs w:val="21"/>
              </w:rPr>
            </w:pPr>
            <w:r>
              <w:rPr>
                <w:rFonts w:hint="eastAsia"/>
                <w:kern w:val="0"/>
                <w:szCs w:val="21"/>
              </w:rPr>
              <w:t>造纸</w:t>
            </w:r>
            <w:r>
              <w:rPr>
                <w:kern w:val="0"/>
                <w:szCs w:val="21"/>
              </w:rPr>
              <w:t>222</w:t>
            </w:r>
          </w:p>
        </w:tc>
        <w:tc>
          <w:tcPr>
            <w:tcW w:w="1183" w:type="pct"/>
            <w:vMerge w:val="restart"/>
            <w:tcMar>
              <w:top w:w="0" w:type="dxa"/>
              <w:left w:w="108" w:type="dxa"/>
              <w:bottom w:w="0" w:type="dxa"/>
              <w:right w:w="108" w:type="dxa"/>
            </w:tcMar>
            <w:vAlign w:val="center"/>
          </w:tcPr>
          <w:p w:rsidR="0004295C" w:rsidRDefault="000B7353">
            <w:pPr>
              <w:keepLines/>
              <w:pageBreakBefore/>
              <w:widowControl/>
              <w:adjustRightInd w:val="0"/>
              <w:snapToGrid w:val="0"/>
              <w:jc w:val="left"/>
              <w:rPr>
                <w:rFonts w:cs="Times New Roman"/>
                <w:kern w:val="0"/>
                <w:szCs w:val="21"/>
              </w:rPr>
            </w:pPr>
            <w:r>
              <w:rPr>
                <w:rFonts w:hint="eastAsia"/>
                <w:kern w:val="0"/>
                <w:szCs w:val="21"/>
              </w:rPr>
              <w:t>机制纸及纸板制造</w:t>
            </w:r>
            <w:r>
              <w:rPr>
                <w:kern w:val="0"/>
                <w:szCs w:val="21"/>
              </w:rPr>
              <w:t>2221</w:t>
            </w:r>
            <w:r>
              <w:rPr>
                <w:rFonts w:hint="eastAsia"/>
                <w:kern w:val="0"/>
                <w:szCs w:val="21"/>
              </w:rPr>
              <w:t>、手工纸制造</w:t>
            </w:r>
            <w:r>
              <w:rPr>
                <w:kern w:val="0"/>
                <w:szCs w:val="21"/>
              </w:rPr>
              <w:t>2222</w:t>
            </w:r>
          </w:p>
        </w:tc>
        <w:tc>
          <w:tcPr>
            <w:tcW w:w="1182" w:type="pct"/>
            <w:vMerge w:val="restart"/>
            <w:tcMar>
              <w:top w:w="0" w:type="dxa"/>
              <w:left w:w="108" w:type="dxa"/>
              <w:bottom w:w="0" w:type="dxa"/>
              <w:right w:w="108" w:type="dxa"/>
            </w:tcMar>
            <w:vAlign w:val="center"/>
          </w:tcPr>
          <w:p w:rsidR="0004295C" w:rsidRDefault="000B7353">
            <w:pPr>
              <w:keepLines/>
              <w:pageBreakBefore/>
              <w:widowControl/>
              <w:adjustRightInd w:val="0"/>
              <w:snapToGrid w:val="0"/>
              <w:jc w:val="left"/>
              <w:rPr>
                <w:kern w:val="0"/>
                <w:szCs w:val="21"/>
              </w:rPr>
            </w:pPr>
            <w:r>
              <w:rPr>
                <w:rFonts w:hint="eastAsia"/>
                <w:kern w:val="0"/>
                <w:szCs w:val="21"/>
              </w:rPr>
              <w:t>有工业废水和废气排放的加工纸制造</w:t>
            </w:r>
            <w:r>
              <w:rPr>
                <w:kern w:val="0"/>
                <w:szCs w:val="21"/>
              </w:rPr>
              <w:t>2223</w:t>
            </w:r>
          </w:p>
        </w:tc>
        <w:tc>
          <w:tcPr>
            <w:tcW w:w="1182" w:type="pct"/>
            <w:vMerge w:val="restart"/>
            <w:vAlign w:val="center"/>
          </w:tcPr>
          <w:p w:rsidR="0004295C" w:rsidRDefault="000B7353">
            <w:pPr>
              <w:widowControl/>
              <w:adjustRightInd w:val="0"/>
              <w:snapToGrid w:val="0"/>
              <w:jc w:val="left"/>
              <w:rPr>
                <w:rFonts w:cs="Times New Roman"/>
                <w:kern w:val="0"/>
                <w:szCs w:val="21"/>
              </w:rPr>
            </w:pPr>
            <w:r>
              <w:rPr>
                <w:rFonts w:hint="eastAsia"/>
                <w:kern w:val="0"/>
                <w:szCs w:val="21"/>
              </w:rPr>
              <w:t>除简化管理外的加工纸制造</w:t>
            </w:r>
            <w:r>
              <w:rPr>
                <w:kern w:val="0"/>
                <w:szCs w:val="21"/>
              </w:rPr>
              <w:t>2223</w:t>
            </w:r>
            <w:r>
              <w:rPr>
                <w:rFonts w:hint="eastAsia"/>
                <w:kern w:val="0"/>
                <w:szCs w:val="21"/>
              </w:rPr>
              <w:t>﹡</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纸制品制造</w:t>
            </w:r>
            <w:r>
              <w:rPr>
                <w:kern w:val="0"/>
                <w:szCs w:val="21"/>
              </w:rPr>
              <w:t>223</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adjustRightInd w:val="0"/>
              <w:snapToGrid w:val="0"/>
              <w:jc w:val="left"/>
              <w:rPr>
                <w:rFonts w:cs="Times New Roman"/>
                <w:kern w:val="0"/>
                <w:szCs w:val="21"/>
              </w:rPr>
            </w:pPr>
            <w:r>
              <w:rPr>
                <w:rFonts w:hint="eastAsia"/>
                <w:kern w:val="0"/>
                <w:szCs w:val="21"/>
              </w:rPr>
              <w:t>有工业废水或者废气排放的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十八、印刷和记录媒介复制业</w:t>
            </w:r>
            <w:r>
              <w:rPr>
                <w:b/>
                <w:bCs/>
                <w:kern w:val="0"/>
                <w:szCs w:val="21"/>
              </w:rPr>
              <w:t>23</w:t>
            </w:r>
            <w:r>
              <w:rPr>
                <w:rFonts w:cs="Times New Roman"/>
                <w:kern w:val="0"/>
                <w:szCs w:val="21"/>
              </w:rPr>
              <w:t> </w:t>
            </w:r>
          </w:p>
        </w:tc>
      </w:tr>
      <w:tr w:rsidR="0004295C">
        <w:trPr>
          <w:cantSplit/>
          <w:trHeight w:val="875"/>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39</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印刷</w:t>
            </w:r>
            <w:r>
              <w:rPr>
                <w:kern w:val="0"/>
                <w:szCs w:val="21"/>
              </w:rPr>
              <w:t>231</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除重点管理以外的年使用</w:t>
            </w:r>
            <w:r>
              <w:rPr>
                <w:kern w:val="0"/>
                <w:szCs w:val="21"/>
              </w:rPr>
              <w:t>80</w:t>
            </w:r>
            <w:r>
              <w:rPr>
                <w:rFonts w:hint="eastAsia"/>
                <w:kern w:val="0"/>
                <w:szCs w:val="21"/>
              </w:rPr>
              <w:t>吨及以上溶剂型油墨、涂料或者</w:t>
            </w:r>
            <w:r>
              <w:rPr>
                <w:kern w:val="0"/>
                <w:szCs w:val="21"/>
              </w:rPr>
              <w:t>10</w:t>
            </w:r>
            <w:r>
              <w:rPr>
                <w:rFonts w:hint="eastAsia"/>
                <w:kern w:val="0"/>
                <w:szCs w:val="21"/>
              </w:rPr>
              <w:t>吨及以上溶剂型稀释剂的包装装潢印刷</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装订及印刷相关服务</w:t>
            </w:r>
            <w:r>
              <w:rPr>
                <w:kern w:val="0"/>
                <w:szCs w:val="21"/>
              </w:rPr>
              <w:t>232</w:t>
            </w:r>
            <w:r>
              <w:rPr>
                <w:rFonts w:hint="eastAsia"/>
                <w:kern w:val="0"/>
                <w:szCs w:val="21"/>
              </w:rPr>
              <w:t>，记录媒介复制</w:t>
            </w:r>
            <w:r>
              <w:rPr>
                <w:kern w:val="0"/>
                <w:szCs w:val="21"/>
              </w:rPr>
              <w:t>233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十九、文教、工美、体育和娱乐用品制造业</w:t>
            </w:r>
            <w:r>
              <w:rPr>
                <w:b/>
                <w:bCs/>
                <w:kern w:val="0"/>
                <w:szCs w:val="21"/>
              </w:rPr>
              <w:t>24</w:t>
            </w:r>
          </w:p>
        </w:tc>
      </w:tr>
      <w:tr w:rsidR="0004295C">
        <w:trPr>
          <w:cantSplit/>
          <w:trHeight w:val="1182"/>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rFonts w:cs="Times New Roman"/>
                <w:kern w:val="0"/>
                <w:szCs w:val="21"/>
              </w:rPr>
            </w:pPr>
            <w:r>
              <w:rPr>
                <w:kern w:val="0"/>
                <w:szCs w:val="21"/>
              </w:rPr>
              <w:lastRenderedPageBreak/>
              <w:t>41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文教办公用品制造</w:t>
            </w:r>
            <w:r>
              <w:rPr>
                <w:kern w:val="0"/>
                <w:szCs w:val="21"/>
              </w:rPr>
              <w:t>241</w:t>
            </w:r>
            <w:r>
              <w:rPr>
                <w:rFonts w:hint="eastAsia"/>
                <w:kern w:val="0"/>
                <w:szCs w:val="21"/>
              </w:rPr>
              <w:t>，乐器制造</w:t>
            </w:r>
            <w:r>
              <w:rPr>
                <w:kern w:val="0"/>
                <w:szCs w:val="21"/>
              </w:rPr>
              <w:t>242</w:t>
            </w:r>
            <w:r>
              <w:rPr>
                <w:rFonts w:hint="eastAsia"/>
                <w:kern w:val="0"/>
                <w:szCs w:val="21"/>
              </w:rPr>
              <w:t>，工艺美术及礼仪用品制造</w:t>
            </w:r>
            <w:r>
              <w:rPr>
                <w:kern w:val="0"/>
                <w:szCs w:val="21"/>
              </w:rPr>
              <w:t>243</w:t>
            </w:r>
            <w:r>
              <w:rPr>
                <w:rFonts w:hint="eastAsia"/>
                <w:kern w:val="0"/>
                <w:szCs w:val="21"/>
              </w:rPr>
              <w:t>，体育用品制造</w:t>
            </w:r>
            <w:r>
              <w:rPr>
                <w:kern w:val="0"/>
                <w:szCs w:val="21"/>
              </w:rPr>
              <w:t>244</w:t>
            </w:r>
            <w:r>
              <w:rPr>
                <w:rFonts w:hint="eastAsia"/>
                <w:kern w:val="0"/>
                <w:szCs w:val="21"/>
              </w:rPr>
              <w:t>，玩具制造</w:t>
            </w:r>
            <w:r>
              <w:rPr>
                <w:kern w:val="0"/>
                <w:szCs w:val="21"/>
              </w:rPr>
              <w:t>245</w:t>
            </w:r>
            <w:r>
              <w:rPr>
                <w:rFonts w:hint="eastAsia"/>
                <w:kern w:val="0"/>
                <w:szCs w:val="21"/>
              </w:rPr>
              <w:t>，游艺器材及娱乐用品制造</w:t>
            </w:r>
            <w:r>
              <w:rPr>
                <w:kern w:val="0"/>
                <w:szCs w:val="21"/>
              </w:rPr>
              <w:t>246</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二十、石油、煤炭及其他燃料加工业</w:t>
            </w:r>
            <w:r>
              <w:rPr>
                <w:b/>
                <w:bCs/>
                <w:kern w:val="0"/>
                <w:szCs w:val="21"/>
              </w:rPr>
              <w:t>25</w:t>
            </w:r>
            <w:r>
              <w:rPr>
                <w:rFonts w:cs="Times New Roman"/>
                <w:kern w:val="0"/>
                <w:szCs w:val="21"/>
              </w:rPr>
              <w:t> </w:t>
            </w:r>
          </w:p>
        </w:tc>
      </w:tr>
      <w:tr w:rsidR="0004295C">
        <w:trPr>
          <w:cantSplit/>
          <w:trHeight w:val="903"/>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精炼石油产品制造</w:t>
            </w:r>
            <w:r>
              <w:rPr>
                <w:kern w:val="0"/>
                <w:szCs w:val="21"/>
              </w:rPr>
              <w:t>251</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原油加工及石油制品制造</w:t>
            </w:r>
            <w:r>
              <w:rPr>
                <w:kern w:val="0"/>
                <w:szCs w:val="21"/>
              </w:rPr>
              <w:t>2511</w:t>
            </w:r>
            <w:r>
              <w:rPr>
                <w:rFonts w:hint="eastAsia"/>
                <w:kern w:val="0"/>
                <w:szCs w:val="21"/>
              </w:rPr>
              <w:t>，其他原油制造</w:t>
            </w:r>
            <w:r>
              <w:rPr>
                <w:kern w:val="0"/>
                <w:szCs w:val="21"/>
              </w:rPr>
              <w:t>2519</w:t>
            </w:r>
            <w:r>
              <w:rPr>
                <w:rFonts w:hint="eastAsia"/>
                <w:kern w:val="0"/>
                <w:szCs w:val="21"/>
              </w:rPr>
              <w:t>，以上均不含单纯混合或者分装的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adjustRightInd w:val="0"/>
              <w:snapToGrid w:val="0"/>
              <w:jc w:val="center"/>
              <w:rPr>
                <w:kern w:val="0"/>
                <w:szCs w:val="21"/>
              </w:rPr>
            </w:pPr>
            <w:r>
              <w:rPr>
                <w:kern w:val="0"/>
                <w:szCs w:val="21"/>
              </w:rPr>
              <w:t>43</w:t>
            </w:r>
          </w:p>
        </w:tc>
        <w:tc>
          <w:tcPr>
            <w:tcW w:w="1231" w:type="pct"/>
            <w:vMerge w:val="restart"/>
            <w:tcMar>
              <w:top w:w="0" w:type="dxa"/>
              <w:left w:w="108" w:type="dxa"/>
              <w:bottom w:w="0" w:type="dxa"/>
              <w:right w:w="108" w:type="dxa"/>
            </w:tcMar>
            <w:vAlign w:val="center"/>
          </w:tcPr>
          <w:p w:rsidR="0004295C" w:rsidRDefault="000B7353">
            <w:pPr>
              <w:adjustRightInd w:val="0"/>
              <w:snapToGrid w:val="0"/>
              <w:jc w:val="left"/>
              <w:rPr>
                <w:kern w:val="0"/>
                <w:szCs w:val="21"/>
              </w:rPr>
            </w:pPr>
            <w:r>
              <w:rPr>
                <w:rFonts w:hint="eastAsia"/>
                <w:kern w:val="0"/>
                <w:szCs w:val="21"/>
              </w:rPr>
              <w:t>煤炭加工</w:t>
            </w:r>
            <w:r>
              <w:rPr>
                <w:kern w:val="0"/>
                <w:szCs w:val="21"/>
              </w:rPr>
              <w:t>252</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炼焦</w:t>
            </w:r>
            <w:r>
              <w:rPr>
                <w:kern w:val="0"/>
                <w:szCs w:val="21"/>
              </w:rPr>
              <w:t>2521</w:t>
            </w:r>
            <w:r>
              <w:rPr>
                <w:rFonts w:hint="eastAsia"/>
                <w:kern w:val="0"/>
                <w:szCs w:val="21"/>
              </w:rPr>
              <w:t>，煤制合成气生产</w:t>
            </w:r>
            <w:r>
              <w:rPr>
                <w:kern w:val="0"/>
                <w:szCs w:val="21"/>
              </w:rPr>
              <w:t>2522</w:t>
            </w:r>
            <w:r>
              <w:rPr>
                <w:rFonts w:hint="eastAsia"/>
                <w:kern w:val="0"/>
                <w:szCs w:val="21"/>
              </w:rPr>
              <w:t>，煤制液体燃料生产</w:t>
            </w:r>
            <w:r>
              <w:rPr>
                <w:kern w:val="0"/>
                <w:szCs w:val="21"/>
              </w:rPr>
              <w:t>2523</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Merge w:val="restart"/>
            <w:vAlign w:val="center"/>
          </w:tcPr>
          <w:p w:rsidR="0004295C" w:rsidRDefault="000B7353">
            <w:pPr>
              <w:adjustRightInd w:val="0"/>
              <w:snapToGrid w:val="0"/>
              <w:rPr>
                <w:kern w:val="0"/>
                <w:szCs w:val="21"/>
              </w:rPr>
            </w:pPr>
            <w:r>
              <w:rPr>
                <w:rFonts w:hint="eastAsia"/>
                <w:kern w:val="0"/>
                <w:szCs w:val="21"/>
              </w:rPr>
              <w:t>煤制品制造</w:t>
            </w:r>
            <w:r>
              <w:rPr>
                <w:kern w:val="0"/>
                <w:szCs w:val="21"/>
              </w:rPr>
              <w:t>2524</w:t>
            </w:r>
            <w:r>
              <w:rPr>
                <w:rFonts w:hint="eastAsia"/>
                <w:kern w:val="0"/>
                <w:szCs w:val="21"/>
              </w:rPr>
              <w:t>，其他煤炭加工</w:t>
            </w:r>
            <w:r>
              <w:rPr>
                <w:kern w:val="0"/>
                <w:szCs w:val="21"/>
              </w:rPr>
              <w:t>2529</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vAlign w:val="center"/>
          </w:tcPr>
          <w:p w:rsidR="0004295C" w:rsidRDefault="0004295C">
            <w:pPr>
              <w:widowControl/>
              <w:adjustRightInd w:val="0"/>
              <w:snapToGrid w:val="0"/>
              <w:rPr>
                <w:rFonts w:cs="Times New Roman"/>
                <w:kern w:val="0"/>
                <w:szCs w:val="21"/>
              </w:rPr>
            </w:pP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生物质燃料加工</w:t>
            </w:r>
            <w:r>
              <w:rPr>
                <w:kern w:val="0"/>
                <w:szCs w:val="21"/>
              </w:rPr>
              <w:t>254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二十一、化学原料和化学制品制造业</w:t>
            </w:r>
            <w:r>
              <w:rPr>
                <w:b/>
                <w:bCs/>
                <w:kern w:val="0"/>
                <w:szCs w:val="21"/>
              </w:rPr>
              <w:t>26</w:t>
            </w:r>
            <w:r>
              <w:rPr>
                <w:rFonts w:cs="Times New Roman"/>
                <w:kern w:val="0"/>
                <w:szCs w:val="21"/>
              </w:rPr>
              <w:t> </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45</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基础化学原料制造</w:t>
            </w:r>
            <w:r>
              <w:rPr>
                <w:kern w:val="0"/>
                <w:szCs w:val="21"/>
              </w:rPr>
              <w:t>261</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rPr>
                <w:rFonts w:cs="Times New Roman"/>
                <w:spacing w:val="-4"/>
                <w:kern w:val="0"/>
                <w:szCs w:val="21"/>
              </w:rPr>
            </w:pPr>
            <w:r>
              <w:rPr>
                <w:rFonts w:hint="eastAsia"/>
                <w:spacing w:val="-4"/>
                <w:kern w:val="0"/>
                <w:szCs w:val="21"/>
              </w:rPr>
              <w:t>无机酸制造</w:t>
            </w:r>
            <w:r>
              <w:rPr>
                <w:spacing w:val="-4"/>
                <w:kern w:val="0"/>
                <w:szCs w:val="21"/>
              </w:rPr>
              <w:t>2611</w:t>
            </w:r>
            <w:r>
              <w:rPr>
                <w:rFonts w:hint="eastAsia"/>
                <w:spacing w:val="-4"/>
                <w:kern w:val="0"/>
                <w:szCs w:val="21"/>
              </w:rPr>
              <w:t>，无机</w:t>
            </w:r>
            <w:proofErr w:type="gramStart"/>
            <w:r>
              <w:rPr>
                <w:rFonts w:hint="eastAsia"/>
                <w:spacing w:val="-4"/>
                <w:kern w:val="0"/>
                <w:szCs w:val="21"/>
              </w:rPr>
              <w:t>碱制造</w:t>
            </w:r>
            <w:proofErr w:type="gramEnd"/>
            <w:r>
              <w:rPr>
                <w:spacing w:val="-4"/>
                <w:kern w:val="0"/>
                <w:szCs w:val="21"/>
              </w:rPr>
              <w:t>2612</w:t>
            </w:r>
            <w:r>
              <w:rPr>
                <w:rFonts w:hint="eastAsia"/>
                <w:spacing w:val="-4"/>
                <w:kern w:val="0"/>
                <w:szCs w:val="21"/>
              </w:rPr>
              <w:t>，无机盐制造</w:t>
            </w:r>
            <w:r>
              <w:rPr>
                <w:spacing w:val="-4"/>
                <w:kern w:val="0"/>
                <w:szCs w:val="21"/>
              </w:rPr>
              <w:t xml:space="preserve">2613 </w:t>
            </w:r>
            <w:r>
              <w:rPr>
                <w:rFonts w:hint="eastAsia"/>
                <w:spacing w:val="-4"/>
                <w:kern w:val="0"/>
                <w:szCs w:val="21"/>
              </w:rPr>
              <w:t>，有机化学原料制造</w:t>
            </w:r>
            <w:r>
              <w:rPr>
                <w:spacing w:val="-4"/>
                <w:kern w:val="0"/>
                <w:szCs w:val="21"/>
              </w:rPr>
              <w:t>2614</w:t>
            </w:r>
            <w:r>
              <w:rPr>
                <w:rFonts w:hint="eastAsia"/>
                <w:spacing w:val="-4"/>
                <w:kern w:val="0"/>
                <w:szCs w:val="21"/>
              </w:rPr>
              <w:t>，其他基础化学原料制造</w:t>
            </w:r>
            <w:r>
              <w:rPr>
                <w:spacing w:val="-4"/>
                <w:kern w:val="0"/>
                <w:szCs w:val="21"/>
              </w:rPr>
              <w:t>2619</w:t>
            </w:r>
            <w:r>
              <w:rPr>
                <w:rFonts w:hint="eastAsia"/>
                <w:spacing w:val="-4"/>
                <w:kern w:val="0"/>
                <w:szCs w:val="21"/>
              </w:rPr>
              <w:t>（非金属无机氧化</w:t>
            </w:r>
            <w:r>
              <w:rPr>
                <w:rFonts w:hint="eastAsia"/>
                <w:spacing w:val="-4"/>
                <w:kern w:val="0"/>
                <w:szCs w:val="21"/>
              </w:rPr>
              <w:lastRenderedPageBreak/>
              <w:t>物、金属氧化物、金属过氧化物、金属超氧化物、硫磺、磷、硅、精硅、硒、砷、硼、碲</w:t>
            </w:r>
            <w:r>
              <w:rPr>
                <w:spacing w:val="-4"/>
                <w:kern w:val="0"/>
                <w:szCs w:val="21"/>
              </w:rPr>
              <w:t>)</w:t>
            </w:r>
            <w:r>
              <w:rPr>
                <w:rFonts w:hint="eastAsia"/>
                <w:spacing w:val="-4"/>
                <w:kern w:val="0"/>
                <w:szCs w:val="21"/>
              </w:rPr>
              <w:t>，以上均不含单纯混合或者分装的</w:t>
            </w:r>
          </w:p>
        </w:tc>
        <w:tc>
          <w:tcPr>
            <w:tcW w:w="1182" w:type="pct"/>
            <w:vMerge w:val="restart"/>
            <w:tcMar>
              <w:top w:w="0" w:type="dxa"/>
              <w:left w:w="108" w:type="dxa"/>
              <w:bottom w:w="0" w:type="dxa"/>
              <w:right w:w="108" w:type="dxa"/>
            </w:tcMar>
            <w:vAlign w:val="center"/>
          </w:tcPr>
          <w:p w:rsidR="0004295C" w:rsidRDefault="000B7353">
            <w:pPr>
              <w:adjustRightInd w:val="0"/>
              <w:snapToGrid w:val="0"/>
              <w:rPr>
                <w:rFonts w:cs="Times New Roman"/>
                <w:kern w:val="0"/>
                <w:szCs w:val="21"/>
              </w:rPr>
            </w:pPr>
            <w:r>
              <w:rPr>
                <w:rFonts w:hint="eastAsia"/>
                <w:kern w:val="0"/>
                <w:szCs w:val="21"/>
              </w:rPr>
              <w:lastRenderedPageBreak/>
              <w:t>单纯混合或者分装的无机酸制造</w:t>
            </w:r>
            <w:r>
              <w:rPr>
                <w:kern w:val="0"/>
                <w:szCs w:val="21"/>
              </w:rPr>
              <w:t>2611</w:t>
            </w:r>
            <w:r>
              <w:rPr>
                <w:rFonts w:hint="eastAsia"/>
                <w:kern w:val="0"/>
                <w:szCs w:val="21"/>
              </w:rPr>
              <w:t>、无机</w:t>
            </w:r>
            <w:proofErr w:type="gramStart"/>
            <w:r>
              <w:rPr>
                <w:rFonts w:hint="eastAsia"/>
                <w:kern w:val="0"/>
                <w:szCs w:val="21"/>
              </w:rPr>
              <w:t>碱制造</w:t>
            </w:r>
            <w:proofErr w:type="gramEnd"/>
            <w:r>
              <w:rPr>
                <w:kern w:val="0"/>
                <w:szCs w:val="21"/>
              </w:rPr>
              <w:t>2612</w:t>
            </w:r>
            <w:r>
              <w:rPr>
                <w:rFonts w:hint="eastAsia"/>
                <w:kern w:val="0"/>
                <w:szCs w:val="21"/>
              </w:rPr>
              <w:t>、无机盐制造</w:t>
            </w:r>
            <w:r>
              <w:rPr>
                <w:kern w:val="0"/>
                <w:szCs w:val="21"/>
              </w:rPr>
              <w:t>2613</w:t>
            </w:r>
            <w:r>
              <w:rPr>
                <w:rFonts w:hint="eastAsia"/>
                <w:kern w:val="0"/>
                <w:szCs w:val="21"/>
              </w:rPr>
              <w:t>、有机化学原料制造</w:t>
            </w:r>
            <w:r>
              <w:rPr>
                <w:kern w:val="0"/>
                <w:szCs w:val="21"/>
              </w:rPr>
              <w:t>2614</w:t>
            </w:r>
            <w:r>
              <w:rPr>
                <w:rFonts w:hint="eastAsia"/>
                <w:kern w:val="0"/>
                <w:szCs w:val="21"/>
              </w:rPr>
              <w:t>、其他基础化学原料制造</w:t>
            </w:r>
            <w:r>
              <w:rPr>
                <w:kern w:val="0"/>
                <w:szCs w:val="21"/>
              </w:rPr>
              <w:lastRenderedPageBreak/>
              <w:t>2619</w:t>
            </w:r>
            <w:r>
              <w:rPr>
                <w:rFonts w:hint="eastAsia"/>
                <w:kern w:val="0"/>
                <w:szCs w:val="21"/>
              </w:rPr>
              <w:t>（非金属无机氧化物、金属氧化物、金属过氧化物、金属超氧化物、硫磺、磷、硅、精硅、硒、砷、硼、碲）</w:t>
            </w:r>
          </w:p>
        </w:tc>
        <w:tc>
          <w:tcPr>
            <w:tcW w:w="1182" w:type="pct"/>
            <w:vMerge w:val="restart"/>
            <w:vAlign w:val="center"/>
          </w:tcPr>
          <w:p w:rsidR="0004295C" w:rsidRDefault="000B7353">
            <w:pPr>
              <w:adjustRightInd w:val="0"/>
              <w:snapToGrid w:val="0"/>
              <w:rPr>
                <w:rFonts w:cs="Times New Roman"/>
                <w:kern w:val="0"/>
                <w:szCs w:val="21"/>
              </w:rPr>
            </w:pPr>
            <w:r>
              <w:rPr>
                <w:rFonts w:hint="eastAsia"/>
                <w:kern w:val="0"/>
                <w:szCs w:val="21"/>
              </w:rPr>
              <w:lastRenderedPageBreak/>
              <w:t>其他基础化学原料制造</w:t>
            </w:r>
            <w:r>
              <w:rPr>
                <w:kern w:val="0"/>
                <w:szCs w:val="21"/>
              </w:rPr>
              <w:t>2619</w:t>
            </w:r>
            <w:r>
              <w:rPr>
                <w:rFonts w:hint="eastAsia"/>
                <w:kern w:val="0"/>
                <w:szCs w:val="21"/>
              </w:rPr>
              <w:t>（除重点管理、简化管理以外的）</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adjustRightInd w:val="0"/>
              <w:snapToGrid w:val="0"/>
              <w:rPr>
                <w:rFonts w:cs="Times New Roman"/>
                <w:kern w:val="0"/>
                <w:szCs w:val="21"/>
              </w:rPr>
            </w:pPr>
          </w:p>
        </w:tc>
        <w:tc>
          <w:tcPr>
            <w:tcW w:w="1182" w:type="pct"/>
            <w:vMerge/>
            <w:vAlign w:val="center"/>
          </w:tcPr>
          <w:p w:rsidR="0004295C" w:rsidRDefault="0004295C">
            <w:pPr>
              <w:adjustRightInd w:val="0"/>
              <w:snapToGrid w:val="0"/>
              <w:jc w:val="center"/>
              <w:rPr>
                <w:rFonts w:cs="Times New Roman"/>
                <w:kern w:val="0"/>
                <w:szCs w:val="21"/>
              </w:rPr>
            </w:pP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adjustRightInd w:val="0"/>
              <w:snapToGrid w:val="0"/>
              <w:rPr>
                <w:rFonts w:cs="Times New Roman"/>
                <w:kern w:val="0"/>
                <w:szCs w:val="21"/>
              </w:rPr>
            </w:pPr>
          </w:p>
        </w:tc>
        <w:tc>
          <w:tcPr>
            <w:tcW w:w="1182" w:type="pct"/>
            <w:vMerge/>
            <w:vAlign w:val="center"/>
          </w:tcPr>
          <w:p w:rsidR="0004295C" w:rsidRDefault="0004295C">
            <w:pPr>
              <w:adjustRightInd w:val="0"/>
              <w:snapToGrid w:val="0"/>
              <w:jc w:val="center"/>
              <w:rPr>
                <w:rFonts w:cs="Times New Roman"/>
                <w:kern w:val="0"/>
                <w:szCs w:val="21"/>
              </w:rPr>
            </w:pPr>
          </w:p>
        </w:tc>
      </w:tr>
      <w:tr w:rsidR="0004295C">
        <w:trPr>
          <w:cantSplit/>
          <w:trHeight w:val="1154"/>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46</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肥料制造</w:t>
            </w:r>
            <w:r>
              <w:rPr>
                <w:kern w:val="0"/>
                <w:szCs w:val="21"/>
              </w:rPr>
              <w:t>262</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氮肥制造</w:t>
            </w:r>
            <w:r>
              <w:rPr>
                <w:kern w:val="0"/>
                <w:szCs w:val="21"/>
              </w:rPr>
              <w:t>2621</w:t>
            </w:r>
            <w:r>
              <w:rPr>
                <w:rFonts w:hint="eastAsia"/>
                <w:kern w:val="0"/>
                <w:szCs w:val="21"/>
              </w:rPr>
              <w:t>，磷肥制造</w:t>
            </w:r>
            <w:r>
              <w:rPr>
                <w:kern w:val="0"/>
                <w:szCs w:val="21"/>
              </w:rPr>
              <w:t>2622</w:t>
            </w:r>
            <w:r>
              <w:rPr>
                <w:rFonts w:hint="eastAsia"/>
                <w:kern w:val="0"/>
                <w:szCs w:val="21"/>
              </w:rPr>
              <w:t>，复混肥料制造</w:t>
            </w:r>
            <w:r>
              <w:rPr>
                <w:kern w:val="0"/>
                <w:szCs w:val="21"/>
              </w:rPr>
              <w:t>2624</w:t>
            </w:r>
            <w:r>
              <w:rPr>
                <w:rFonts w:hint="eastAsia"/>
                <w:kern w:val="0"/>
                <w:szCs w:val="21"/>
              </w:rPr>
              <w:t>，以上均不含单纯混合或者分装的</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钾肥制造</w:t>
            </w:r>
            <w:r>
              <w:rPr>
                <w:kern w:val="0"/>
                <w:szCs w:val="21"/>
              </w:rPr>
              <w:t>2623</w:t>
            </w:r>
            <w:r>
              <w:rPr>
                <w:rFonts w:hint="eastAsia"/>
                <w:kern w:val="0"/>
                <w:szCs w:val="21"/>
              </w:rPr>
              <w:t>，有机肥料及微生物肥料制造</w:t>
            </w:r>
            <w:r>
              <w:rPr>
                <w:kern w:val="0"/>
                <w:szCs w:val="21"/>
              </w:rPr>
              <w:t>2625</w:t>
            </w:r>
            <w:r>
              <w:rPr>
                <w:rFonts w:hint="eastAsia"/>
                <w:kern w:val="0"/>
                <w:szCs w:val="21"/>
              </w:rPr>
              <w:t>，其他肥料制造</w:t>
            </w:r>
            <w:r>
              <w:rPr>
                <w:kern w:val="0"/>
                <w:szCs w:val="21"/>
              </w:rPr>
              <w:t>2629</w:t>
            </w:r>
            <w:r>
              <w:rPr>
                <w:rFonts w:hint="eastAsia"/>
                <w:kern w:val="0"/>
                <w:szCs w:val="21"/>
              </w:rPr>
              <w:t>，以上均不含单纯混合或者分装的；氮肥制造</w:t>
            </w:r>
            <w:r>
              <w:rPr>
                <w:kern w:val="0"/>
                <w:szCs w:val="21"/>
              </w:rPr>
              <w:t>2621</w:t>
            </w:r>
            <w:r>
              <w:rPr>
                <w:rFonts w:hint="eastAsia"/>
                <w:kern w:val="0"/>
                <w:szCs w:val="21"/>
              </w:rPr>
              <w:t>（单纯混合或者分装的）</w:t>
            </w:r>
          </w:p>
        </w:tc>
        <w:tc>
          <w:tcPr>
            <w:tcW w:w="1182" w:type="pct"/>
            <w:vMerge w:val="restart"/>
            <w:vAlign w:val="center"/>
          </w:tcPr>
          <w:p w:rsidR="0004295C" w:rsidRDefault="000B7353">
            <w:pPr>
              <w:adjustRightInd w:val="0"/>
              <w:snapToGrid w:val="0"/>
              <w:jc w:val="center"/>
              <w:rPr>
                <w:rFonts w:cs="Times New Roman"/>
                <w:kern w:val="0"/>
                <w:szCs w:val="21"/>
              </w:rPr>
            </w:pPr>
            <w:r>
              <w:rPr>
                <w:rFonts w:hint="eastAsia"/>
                <w:kern w:val="0"/>
                <w:szCs w:val="21"/>
              </w:rPr>
              <w:t>其他</w:t>
            </w:r>
          </w:p>
        </w:tc>
      </w:tr>
      <w:tr w:rsidR="0004295C">
        <w:trPr>
          <w:cantSplit/>
          <w:trHeight w:val="903"/>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vAlign w:val="center"/>
          </w:tcPr>
          <w:p w:rsidR="0004295C" w:rsidRDefault="0004295C">
            <w:pPr>
              <w:widowControl/>
              <w:adjustRightInd w:val="0"/>
              <w:snapToGrid w:val="0"/>
              <w:rPr>
                <w:rFonts w:cs="Times New Roman"/>
                <w:kern w:val="0"/>
                <w:szCs w:val="21"/>
              </w:rPr>
            </w:pP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47</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农药制造</w:t>
            </w:r>
            <w:r>
              <w:rPr>
                <w:kern w:val="0"/>
                <w:szCs w:val="21"/>
              </w:rPr>
              <w:t>263</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化学农药制造</w:t>
            </w:r>
            <w:r>
              <w:rPr>
                <w:kern w:val="0"/>
                <w:szCs w:val="21"/>
              </w:rPr>
              <w:t>2631</w:t>
            </w:r>
            <w:r>
              <w:rPr>
                <w:rFonts w:hint="eastAsia"/>
                <w:kern w:val="0"/>
                <w:szCs w:val="21"/>
              </w:rPr>
              <w:t>（包含农药中间体，不含单纯混合或者分装的），生物化学农药及微生物农药制造</w:t>
            </w:r>
            <w:r>
              <w:rPr>
                <w:kern w:val="0"/>
                <w:szCs w:val="21"/>
              </w:rPr>
              <w:t>2632</w:t>
            </w:r>
            <w:r>
              <w:rPr>
                <w:rFonts w:hint="eastAsia"/>
                <w:kern w:val="0"/>
                <w:szCs w:val="21"/>
              </w:rPr>
              <w:t>（有发酵工艺的）</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化学农药制造</w:t>
            </w:r>
            <w:r>
              <w:rPr>
                <w:kern w:val="0"/>
                <w:szCs w:val="21"/>
              </w:rPr>
              <w:t>2631</w:t>
            </w:r>
            <w:r>
              <w:rPr>
                <w:rFonts w:hint="eastAsia"/>
                <w:kern w:val="0"/>
                <w:szCs w:val="21"/>
              </w:rPr>
              <w:t>（单纯混合或者分装的），生物化学农药及微生物农药制造</w:t>
            </w:r>
            <w:r>
              <w:rPr>
                <w:kern w:val="0"/>
                <w:szCs w:val="21"/>
              </w:rPr>
              <w:t>2632</w:t>
            </w:r>
            <w:r>
              <w:rPr>
                <w:rFonts w:hint="eastAsia"/>
                <w:kern w:val="0"/>
                <w:szCs w:val="21"/>
              </w:rPr>
              <w:t>（无发酵工艺的）</w:t>
            </w:r>
          </w:p>
        </w:tc>
        <w:tc>
          <w:tcPr>
            <w:tcW w:w="1182" w:type="pct"/>
            <w:vMerge w:val="restar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790"/>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1252"/>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涂料、油墨、颜料及类似产品制造</w:t>
            </w:r>
            <w:r>
              <w:rPr>
                <w:kern w:val="0"/>
                <w:szCs w:val="21"/>
              </w:rPr>
              <w:t>264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涂料制造</w:t>
            </w:r>
            <w:r>
              <w:rPr>
                <w:kern w:val="0"/>
                <w:szCs w:val="21"/>
              </w:rPr>
              <w:t>2641</w:t>
            </w:r>
            <w:r>
              <w:rPr>
                <w:rFonts w:hint="eastAsia"/>
                <w:kern w:val="0"/>
                <w:szCs w:val="21"/>
              </w:rPr>
              <w:t>，油墨及类似产品制造</w:t>
            </w:r>
            <w:r>
              <w:rPr>
                <w:kern w:val="0"/>
                <w:szCs w:val="21"/>
              </w:rPr>
              <w:t>2642</w:t>
            </w:r>
            <w:r>
              <w:rPr>
                <w:rFonts w:hint="eastAsia"/>
                <w:kern w:val="0"/>
                <w:szCs w:val="21"/>
              </w:rPr>
              <w:t>，工业颜料制造</w:t>
            </w:r>
            <w:r>
              <w:rPr>
                <w:kern w:val="0"/>
                <w:szCs w:val="21"/>
              </w:rPr>
              <w:t>2643</w:t>
            </w:r>
            <w:r>
              <w:rPr>
                <w:rFonts w:hint="eastAsia"/>
                <w:kern w:val="0"/>
                <w:szCs w:val="21"/>
              </w:rPr>
              <w:t>，工艺美术颜料制造</w:t>
            </w:r>
            <w:r>
              <w:rPr>
                <w:kern w:val="0"/>
                <w:szCs w:val="21"/>
              </w:rPr>
              <w:t>2644</w:t>
            </w:r>
            <w:r>
              <w:rPr>
                <w:rFonts w:hint="eastAsia"/>
                <w:kern w:val="0"/>
                <w:szCs w:val="21"/>
              </w:rPr>
              <w:t>，染料制造</w:t>
            </w:r>
            <w:r>
              <w:rPr>
                <w:kern w:val="0"/>
                <w:szCs w:val="21"/>
              </w:rPr>
              <w:t>2645</w:t>
            </w:r>
            <w:r>
              <w:rPr>
                <w:rFonts w:hint="eastAsia"/>
                <w:kern w:val="0"/>
                <w:szCs w:val="21"/>
              </w:rPr>
              <w:t>，以上均不含单纯混合或者分装的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单纯混合或者分装的涂料制造</w:t>
            </w:r>
            <w:r>
              <w:rPr>
                <w:kern w:val="0"/>
                <w:szCs w:val="21"/>
              </w:rPr>
              <w:t>2641</w:t>
            </w:r>
            <w:r>
              <w:rPr>
                <w:rFonts w:hint="eastAsia"/>
                <w:kern w:val="0"/>
                <w:szCs w:val="21"/>
              </w:rPr>
              <w:t>、油墨及类似产品制造</w:t>
            </w:r>
            <w:r>
              <w:rPr>
                <w:kern w:val="0"/>
                <w:szCs w:val="21"/>
              </w:rPr>
              <w:t>2642</w:t>
            </w:r>
            <w:r>
              <w:rPr>
                <w:rFonts w:hint="eastAsia"/>
                <w:kern w:val="0"/>
                <w:szCs w:val="21"/>
              </w:rPr>
              <w:t>，密封用填料及类似品制造</w:t>
            </w:r>
            <w:r>
              <w:rPr>
                <w:kern w:val="0"/>
                <w:szCs w:val="21"/>
              </w:rPr>
              <w:t>2646</w:t>
            </w:r>
            <w:r>
              <w:rPr>
                <w:rFonts w:hint="eastAsia"/>
                <w:kern w:val="0"/>
                <w:szCs w:val="21"/>
              </w:rPr>
              <w:t>（不含单纯混合或者分装的）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49</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合成材料制造</w:t>
            </w:r>
            <w:r>
              <w:rPr>
                <w:kern w:val="0"/>
                <w:szCs w:val="21"/>
              </w:rPr>
              <w:t>265</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初级形态塑料及合成树脂制造</w:t>
            </w:r>
            <w:r>
              <w:rPr>
                <w:kern w:val="0"/>
                <w:szCs w:val="21"/>
              </w:rPr>
              <w:lastRenderedPageBreak/>
              <w:t>2651</w:t>
            </w:r>
            <w:r>
              <w:rPr>
                <w:rFonts w:hint="eastAsia"/>
                <w:kern w:val="0"/>
                <w:szCs w:val="21"/>
              </w:rPr>
              <w:t>，合成橡胶制造</w:t>
            </w:r>
            <w:r>
              <w:rPr>
                <w:kern w:val="0"/>
                <w:szCs w:val="21"/>
              </w:rPr>
              <w:t>2652</w:t>
            </w:r>
            <w:r>
              <w:rPr>
                <w:rFonts w:hint="eastAsia"/>
                <w:kern w:val="0"/>
                <w:szCs w:val="21"/>
              </w:rPr>
              <w:t>，合成纤维单（聚合）</w:t>
            </w:r>
            <w:proofErr w:type="gramStart"/>
            <w:r>
              <w:rPr>
                <w:rFonts w:hint="eastAsia"/>
                <w:kern w:val="0"/>
                <w:szCs w:val="21"/>
              </w:rPr>
              <w:t>体制造</w:t>
            </w:r>
            <w:proofErr w:type="gramEnd"/>
            <w:r>
              <w:rPr>
                <w:kern w:val="0"/>
                <w:szCs w:val="21"/>
              </w:rPr>
              <w:t>2653</w:t>
            </w:r>
            <w:r>
              <w:rPr>
                <w:rFonts w:hint="eastAsia"/>
                <w:kern w:val="0"/>
                <w:szCs w:val="21"/>
              </w:rPr>
              <w:t>，其他合成材料制造</w:t>
            </w:r>
            <w:r>
              <w:rPr>
                <w:kern w:val="0"/>
                <w:szCs w:val="21"/>
              </w:rPr>
              <w:t>2659</w:t>
            </w:r>
            <w:r>
              <w:rPr>
                <w:rFonts w:hint="eastAsia"/>
                <w:kern w:val="0"/>
                <w:szCs w:val="21"/>
              </w:rPr>
              <w:t>（陶瓷纤维等特种纤维及其增强的复合材料的制造）</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w:t>
            </w:r>
          </w:p>
        </w:tc>
        <w:tc>
          <w:tcPr>
            <w:tcW w:w="1182" w:type="pct"/>
            <w:vMerge w:val="restart"/>
            <w:vAlign w:val="center"/>
          </w:tcPr>
          <w:p w:rsidR="0004295C" w:rsidRDefault="000B7353">
            <w:pPr>
              <w:widowControl/>
              <w:adjustRightInd w:val="0"/>
              <w:snapToGrid w:val="0"/>
              <w:rPr>
                <w:rFonts w:cs="Times New Roman"/>
                <w:kern w:val="0"/>
                <w:szCs w:val="21"/>
              </w:rPr>
            </w:pPr>
            <w:r>
              <w:rPr>
                <w:rFonts w:hint="eastAsia"/>
                <w:kern w:val="0"/>
                <w:szCs w:val="21"/>
              </w:rPr>
              <w:t>其他合成材料制造</w:t>
            </w:r>
            <w:r>
              <w:rPr>
                <w:kern w:val="0"/>
                <w:szCs w:val="21"/>
              </w:rPr>
              <w:t>2659</w:t>
            </w:r>
            <w:r>
              <w:rPr>
                <w:rFonts w:hint="eastAsia"/>
                <w:kern w:val="0"/>
                <w:szCs w:val="21"/>
              </w:rPr>
              <w:t>（除陶瓷</w:t>
            </w:r>
            <w:r>
              <w:rPr>
                <w:rFonts w:hint="eastAsia"/>
                <w:kern w:val="0"/>
                <w:szCs w:val="21"/>
              </w:rPr>
              <w:lastRenderedPageBreak/>
              <w:t>纤维等特种纤维及其增强的复合材料的制造以外的）</w:t>
            </w:r>
          </w:p>
        </w:tc>
      </w:tr>
      <w:tr w:rsidR="0004295C">
        <w:trPr>
          <w:cantSplit/>
          <w:trHeight w:val="1015"/>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2021"/>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50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专用化学产品制造</w:t>
            </w:r>
            <w:r>
              <w:rPr>
                <w:kern w:val="0"/>
                <w:szCs w:val="21"/>
              </w:rPr>
              <w:t>266</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化学试剂和助剂制造</w:t>
            </w:r>
            <w:r>
              <w:rPr>
                <w:kern w:val="0"/>
                <w:szCs w:val="21"/>
              </w:rPr>
              <w:t>2661</w:t>
            </w:r>
            <w:r>
              <w:rPr>
                <w:rFonts w:hint="eastAsia"/>
                <w:kern w:val="0"/>
                <w:szCs w:val="21"/>
              </w:rPr>
              <w:t>，专项化学用品制造</w:t>
            </w:r>
            <w:r>
              <w:rPr>
                <w:kern w:val="0"/>
                <w:szCs w:val="21"/>
              </w:rPr>
              <w:t>2662</w:t>
            </w:r>
            <w:r>
              <w:rPr>
                <w:rFonts w:hint="eastAsia"/>
                <w:kern w:val="0"/>
                <w:szCs w:val="21"/>
              </w:rPr>
              <w:t>，林产化学产品制造</w:t>
            </w:r>
            <w:r>
              <w:rPr>
                <w:kern w:val="0"/>
                <w:szCs w:val="21"/>
              </w:rPr>
              <w:t>2663</w:t>
            </w:r>
            <w:r>
              <w:rPr>
                <w:rFonts w:hint="eastAsia"/>
                <w:kern w:val="0"/>
                <w:szCs w:val="21"/>
              </w:rPr>
              <w:t>（有热解或者水解工艺的），以上均不含单纯混合或者分装的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林产化学产品制造</w:t>
            </w:r>
            <w:r>
              <w:rPr>
                <w:kern w:val="0"/>
                <w:szCs w:val="21"/>
              </w:rPr>
              <w:t>2663</w:t>
            </w:r>
            <w:r>
              <w:rPr>
                <w:rFonts w:hint="eastAsia"/>
                <w:kern w:val="0"/>
                <w:szCs w:val="21"/>
              </w:rPr>
              <w:t>（无热解或者水解工艺的），文化用信息化学品制造</w:t>
            </w:r>
            <w:r>
              <w:rPr>
                <w:kern w:val="0"/>
                <w:szCs w:val="21"/>
              </w:rPr>
              <w:t>2664</w:t>
            </w:r>
            <w:r>
              <w:rPr>
                <w:rFonts w:hint="eastAsia"/>
                <w:kern w:val="0"/>
                <w:szCs w:val="21"/>
              </w:rPr>
              <w:t>，医学生产用信息化学品制造</w:t>
            </w:r>
            <w:r>
              <w:rPr>
                <w:kern w:val="0"/>
                <w:szCs w:val="21"/>
              </w:rPr>
              <w:t>2665</w:t>
            </w:r>
            <w:r>
              <w:rPr>
                <w:rFonts w:hint="eastAsia"/>
                <w:kern w:val="0"/>
                <w:szCs w:val="21"/>
              </w:rPr>
              <w:t>，环境污染处理专用药剂材料制造</w:t>
            </w:r>
            <w:r>
              <w:rPr>
                <w:kern w:val="0"/>
                <w:szCs w:val="21"/>
              </w:rPr>
              <w:t>2666</w:t>
            </w:r>
            <w:r>
              <w:rPr>
                <w:rFonts w:hint="eastAsia"/>
                <w:kern w:val="0"/>
                <w:szCs w:val="21"/>
              </w:rPr>
              <w:t>，动物胶制造</w:t>
            </w:r>
            <w:r>
              <w:rPr>
                <w:kern w:val="0"/>
                <w:szCs w:val="21"/>
              </w:rPr>
              <w:t>2667</w:t>
            </w:r>
            <w:r>
              <w:rPr>
                <w:rFonts w:hint="eastAsia"/>
                <w:kern w:val="0"/>
                <w:szCs w:val="21"/>
              </w:rPr>
              <w:t>，其他专用化学产品制造</w:t>
            </w:r>
            <w:r>
              <w:rPr>
                <w:kern w:val="0"/>
                <w:szCs w:val="21"/>
              </w:rPr>
              <w:t>2669</w:t>
            </w:r>
            <w:r>
              <w:rPr>
                <w:rFonts w:hint="eastAsia"/>
                <w:kern w:val="0"/>
                <w:szCs w:val="21"/>
              </w:rPr>
              <w:t>，以上均不含单纯混合或者分装的</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炸药、火工及焰火产品制造</w:t>
            </w:r>
            <w:r>
              <w:rPr>
                <w:kern w:val="0"/>
                <w:szCs w:val="21"/>
              </w:rPr>
              <w:t>267</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1434"/>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日用化学产品制造</w:t>
            </w:r>
            <w:r>
              <w:rPr>
                <w:kern w:val="0"/>
                <w:szCs w:val="21"/>
              </w:rPr>
              <w:t>268</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肥皂及洗涤剂制造</w:t>
            </w:r>
            <w:r>
              <w:rPr>
                <w:kern w:val="0"/>
                <w:szCs w:val="21"/>
              </w:rPr>
              <w:t>2681</w:t>
            </w:r>
            <w:r>
              <w:rPr>
                <w:rFonts w:hint="eastAsia"/>
                <w:kern w:val="0"/>
                <w:szCs w:val="21"/>
              </w:rPr>
              <w:t>（以油脂为原料的肥皂或者皂粒制造），香料、香精制造</w:t>
            </w:r>
            <w:r>
              <w:rPr>
                <w:kern w:val="0"/>
                <w:szCs w:val="21"/>
              </w:rPr>
              <w:t>2684</w:t>
            </w:r>
            <w:r>
              <w:rPr>
                <w:rFonts w:hint="eastAsia"/>
                <w:kern w:val="0"/>
                <w:szCs w:val="21"/>
              </w:rPr>
              <w:t>（香料制造），以上均不含单纯混合或者分装的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肥皂及洗涤剂制造</w:t>
            </w:r>
            <w:r>
              <w:rPr>
                <w:kern w:val="0"/>
                <w:szCs w:val="21"/>
              </w:rPr>
              <w:t>2681</w:t>
            </w:r>
            <w:r>
              <w:rPr>
                <w:rFonts w:hint="eastAsia"/>
                <w:kern w:val="0"/>
                <w:szCs w:val="21"/>
              </w:rPr>
              <w:t>（采用高塔喷粉工艺的合成洗衣粉制造），香料、香精制造</w:t>
            </w:r>
            <w:r>
              <w:rPr>
                <w:kern w:val="0"/>
                <w:szCs w:val="21"/>
              </w:rPr>
              <w:t>2684</w:t>
            </w:r>
            <w:r>
              <w:rPr>
                <w:rFonts w:hint="eastAsia"/>
                <w:kern w:val="0"/>
                <w:szCs w:val="21"/>
              </w:rPr>
              <w:t>（采用热反应工艺的香精制造）</w:t>
            </w:r>
          </w:p>
        </w:tc>
        <w:tc>
          <w:tcPr>
            <w:tcW w:w="1182" w:type="pct"/>
            <w:vAlign w:val="center"/>
          </w:tcPr>
          <w:p w:rsidR="0004295C" w:rsidRDefault="000B7353">
            <w:pPr>
              <w:widowControl/>
              <w:adjustRightInd w:val="0"/>
              <w:snapToGrid w:val="0"/>
              <w:rPr>
                <w:kern w:val="0"/>
                <w:szCs w:val="21"/>
              </w:rPr>
            </w:pPr>
            <w:r>
              <w:rPr>
                <w:rFonts w:hint="eastAsia"/>
                <w:kern w:val="0"/>
                <w:szCs w:val="21"/>
              </w:rPr>
              <w:t>肥皂及洗涤剂制造</w:t>
            </w:r>
            <w:r>
              <w:rPr>
                <w:kern w:val="0"/>
                <w:szCs w:val="21"/>
              </w:rPr>
              <w:t>2681</w:t>
            </w:r>
            <w:r>
              <w:rPr>
                <w:rFonts w:hint="eastAsia"/>
                <w:kern w:val="0"/>
                <w:szCs w:val="21"/>
              </w:rPr>
              <w:t>（除重点管理、简化管理以外的），化妆品制造</w:t>
            </w:r>
            <w:r>
              <w:rPr>
                <w:kern w:val="0"/>
                <w:szCs w:val="21"/>
              </w:rPr>
              <w:t>2682</w:t>
            </w:r>
            <w:r>
              <w:rPr>
                <w:rFonts w:hint="eastAsia"/>
                <w:kern w:val="0"/>
                <w:szCs w:val="21"/>
              </w:rPr>
              <w:t>，口腔清洁用品制造</w:t>
            </w:r>
            <w:r>
              <w:rPr>
                <w:kern w:val="0"/>
                <w:szCs w:val="21"/>
              </w:rPr>
              <w:t>2683</w:t>
            </w:r>
            <w:r>
              <w:rPr>
                <w:rFonts w:hint="eastAsia"/>
                <w:kern w:val="0"/>
                <w:szCs w:val="21"/>
              </w:rPr>
              <w:t>，香料、香精制造</w:t>
            </w:r>
            <w:r>
              <w:rPr>
                <w:kern w:val="0"/>
                <w:szCs w:val="21"/>
              </w:rPr>
              <w:t>2684</w:t>
            </w:r>
            <w:r>
              <w:rPr>
                <w:rFonts w:hint="eastAsia"/>
                <w:kern w:val="0"/>
                <w:szCs w:val="21"/>
              </w:rPr>
              <w:t>（除重点管理、简化管理以外的），其他日用化学产品制造</w:t>
            </w:r>
            <w:r>
              <w:rPr>
                <w:kern w:val="0"/>
                <w:szCs w:val="21"/>
              </w:rPr>
              <w:t>2689</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二十二、医药制造业</w:t>
            </w:r>
            <w:r>
              <w:rPr>
                <w:b/>
                <w:bCs/>
                <w:kern w:val="0"/>
                <w:szCs w:val="21"/>
              </w:rPr>
              <w:t>27</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53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化学药品原料药制造</w:t>
            </w:r>
            <w:r>
              <w:rPr>
                <w:kern w:val="0"/>
                <w:szCs w:val="21"/>
              </w:rPr>
              <w:t>271</w:t>
            </w:r>
          </w:p>
        </w:tc>
        <w:tc>
          <w:tcPr>
            <w:tcW w:w="1183" w:type="pct"/>
            <w:tcMar>
              <w:top w:w="0" w:type="dxa"/>
              <w:left w:w="108" w:type="dxa"/>
              <w:bottom w:w="0" w:type="dxa"/>
              <w:right w:w="108" w:type="dxa"/>
            </w:tcMar>
            <w:vAlign w:val="center"/>
          </w:tcPr>
          <w:p w:rsidR="0004295C" w:rsidRDefault="000B7353">
            <w:pPr>
              <w:adjustRightInd w:val="0"/>
              <w:snapToGrid w:val="0"/>
              <w:jc w:val="left"/>
              <w:rPr>
                <w:rFonts w:cs="Times New Roman"/>
                <w:kern w:val="0"/>
                <w:szCs w:val="21"/>
              </w:rPr>
            </w:pPr>
            <w:r>
              <w:rPr>
                <w:rFonts w:hint="eastAsia"/>
                <w:kern w:val="0"/>
                <w:szCs w:val="21"/>
              </w:rPr>
              <w:t>全部</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化学药品制剂制造</w:t>
            </w:r>
            <w:r>
              <w:rPr>
                <w:kern w:val="0"/>
                <w:szCs w:val="21"/>
              </w:rPr>
              <w:t>272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化学药品制剂制造</w:t>
            </w:r>
            <w:r>
              <w:rPr>
                <w:kern w:val="0"/>
                <w:szCs w:val="21"/>
              </w:rPr>
              <w:t>2720</w:t>
            </w:r>
            <w:r>
              <w:rPr>
                <w:rFonts w:hint="eastAsia"/>
                <w:kern w:val="0"/>
                <w:szCs w:val="21"/>
              </w:rPr>
              <w:t>（不含单纯混合或者分装的）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中药饮片加工</w:t>
            </w:r>
            <w:r>
              <w:rPr>
                <w:kern w:val="0"/>
                <w:szCs w:val="21"/>
              </w:rPr>
              <w:t>273</w:t>
            </w:r>
            <w:r>
              <w:rPr>
                <w:rFonts w:hint="eastAsia"/>
                <w:kern w:val="0"/>
                <w:szCs w:val="21"/>
              </w:rPr>
              <w:t>，药用辅料及包装材料制造</w:t>
            </w:r>
            <w:r>
              <w:rPr>
                <w:kern w:val="0"/>
                <w:szCs w:val="21"/>
              </w:rPr>
              <w:t>278</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中成药生产</w:t>
            </w:r>
            <w:r>
              <w:rPr>
                <w:kern w:val="0"/>
                <w:szCs w:val="21"/>
              </w:rPr>
              <w:t>274</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有提炼工艺的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兽用药品制造</w:t>
            </w:r>
            <w:r>
              <w:rPr>
                <w:kern w:val="0"/>
                <w:szCs w:val="21"/>
              </w:rPr>
              <w:t>275</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兽用药品制造</w:t>
            </w:r>
            <w:r>
              <w:rPr>
                <w:kern w:val="0"/>
                <w:szCs w:val="21"/>
              </w:rPr>
              <w:t>2750</w:t>
            </w:r>
            <w:r>
              <w:rPr>
                <w:rFonts w:hint="eastAsia"/>
                <w:kern w:val="0"/>
                <w:szCs w:val="21"/>
              </w:rPr>
              <w:t>（不含单纯混合或者分装的）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生物药品制品制造</w:t>
            </w:r>
            <w:r>
              <w:rPr>
                <w:kern w:val="0"/>
                <w:szCs w:val="21"/>
              </w:rPr>
              <w:t>276</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生物药品制造</w:t>
            </w:r>
            <w:r>
              <w:rPr>
                <w:kern w:val="0"/>
                <w:szCs w:val="21"/>
              </w:rPr>
              <w:t>2761</w:t>
            </w:r>
            <w:r>
              <w:rPr>
                <w:rFonts w:hint="eastAsia"/>
                <w:kern w:val="0"/>
                <w:szCs w:val="21"/>
              </w:rPr>
              <w:t>，基因工程药物和疫苗制造</w:t>
            </w:r>
            <w:r>
              <w:rPr>
                <w:kern w:val="0"/>
                <w:szCs w:val="21"/>
              </w:rPr>
              <w:t>2762</w:t>
            </w:r>
            <w:r>
              <w:rPr>
                <w:rFonts w:hint="eastAsia"/>
                <w:kern w:val="0"/>
                <w:szCs w:val="21"/>
              </w:rPr>
              <w:t>，以上均不含单纯混合或者分装的</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单纯混合或者分装的</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59</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卫生材料及医药用品制造</w:t>
            </w:r>
            <w:r>
              <w:rPr>
                <w:kern w:val="0"/>
                <w:szCs w:val="21"/>
              </w:rPr>
              <w:t>277</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rPr>
                <w:kern w:val="0"/>
                <w:szCs w:val="21"/>
              </w:rPr>
            </w:pPr>
            <w:r>
              <w:rPr>
                <w:rFonts w:hint="eastAsia"/>
                <w:kern w:val="0"/>
                <w:szCs w:val="21"/>
              </w:rPr>
              <w:t>卫生材料及医药用品制造</w:t>
            </w:r>
            <w:r>
              <w:rPr>
                <w:kern w:val="0"/>
                <w:szCs w:val="21"/>
              </w:rPr>
              <w:t>2770</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二十三、化学纤维制造业</w:t>
            </w:r>
            <w:r>
              <w:rPr>
                <w:b/>
                <w:bCs/>
                <w:kern w:val="0"/>
                <w:szCs w:val="21"/>
              </w:rPr>
              <w:t>28</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60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纤维素纤维原料及纤维制造</w:t>
            </w:r>
            <w:r>
              <w:rPr>
                <w:kern w:val="0"/>
                <w:szCs w:val="21"/>
              </w:rPr>
              <w:t>281</w:t>
            </w:r>
            <w:r>
              <w:rPr>
                <w:rFonts w:hint="eastAsia"/>
                <w:kern w:val="0"/>
                <w:szCs w:val="21"/>
              </w:rPr>
              <w:t>，合成纤维制造</w:t>
            </w:r>
            <w:r>
              <w:rPr>
                <w:kern w:val="0"/>
                <w:szCs w:val="21"/>
              </w:rPr>
              <w:t>282</w:t>
            </w:r>
            <w:r>
              <w:rPr>
                <w:rFonts w:hint="eastAsia"/>
                <w:kern w:val="0"/>
                <w:szCs w:val="21"/>
              </w:rPr>
              <w:t>，生物</w:t>
            </w:r>
            <w:proofErr w:type="gramStart"/>
            <w:r>
              <w:rPr>
                <w:rFonts w:hint="eastAsia"/>
                <w:kern w:val="0"/>
                <w:szCs w:val="21"/>
              </w:rPr>
              <w:t>基材料</w:t>
            </w:r>
            <w:proofErr w:type="gramEnd"/>
            <w:r>
              <w:rPr>
                <w:rFonts w:hint="eastAsia"/>
                <w:kern w:val="0"/>
                <w:szCs w:val="21"/>
              </w:rPr>
              <w:t>制造</w:t>
            </w:r>
            <w:r>
              <w:rPr>
                <w:kern w:val="0"/>
                <w:szCs w:val="21"/>
              </w:rPr>
              <w:t>283</w:t>
            </w:r>
          </w:p>
        </w:tc>
        <w:tc>
          <w:tcPr>
            <w:tcW w:w="1183" w:type="pct"/>
            <w:tcMar>
              <w:top w:w="0" w:type="dxa"/>
              <w:left w:w="108" w:type="dxa"/>
              <w:bottom w:w="0" w:type="dxa"/>
              <w:right w:w="108" w:type="dxa"/>
            </w:tcMar>
            <w:vAlign w:val="center"/>
          </w:tcPr>
          <w:p w:rsidR="0004295C" w:rsidRDefault="000B7353">
            <w:pPr>
              <w:widowControl/>
              <w:adjustRightInd w:val="0"/>
              <w:snapToGrid w:val="0"/>
              <w:spacing w:line="233" w:lineRule="auto"/>
              <w:rPr>
                <w:rFonts w:cs="Times New Roman"/>
                <w:kern w:val="0"/>
                <w:szCs w:val="21"/>
              </w:rPr>
            </w:pPr>
            <w:r>
              <w:rPr>
                <w:rFonts w:hint="eastAsia"/>
                <w:kern w:val="0"/>
                <w:szCs w:val="21"/>
              </w:rPr>
              <w:t>化纤浆</w:t>
            </w:r>
            <w:proofErr w:type="gramStart"/>
            <w:r>
              <w:rPr>
                <w:rFonts w:hint="eastAsia"/>
                <w:kern w:val="0"/>
                <w:szCs w:val="21"/>
              </w:rPr>
              <w:t>粕</w:t>
            </w:r>
            <w:proofErr w:type="gramEnd"/>
            <w:r>
              <w:rPr>
                <w:rFonts w:hint="eastAsia"/>
                <w:kern w:val="0"/>
                <w:szCs w:val="21"/>
              </w:rPr>
              <w:t>制造</w:t>
            </w:r>
            <w:r>
              <w:rPr>
                <w:kern w:val="0"/>
                <w:szCs w:val="21"/>
              </w:rPr>
              <w:t>2811</w:t>
            </w:r>
            <w:r>
              <w:rPr>
                <w:rFonts w:hint="eastAsia"/>
                <w:kern w:val="0"/>
                <w:szCs w:val="21"/>
              </w:rPr>
              <w:t>，人造纤维（纤维素纤维）制造</w:t>
            </w:r>
            <w:r>
              <w:rPr>
                <w:kern w:val="0"/>
                <w:szCs w:val="21"/>
              </w:rPr>
              <w:t>2812</w:t>
            </w:r>
            <w:r>
              <w:rPr>
                <w:rFonts w:hint="eastAsia"/>
                <w:kern w:val="0"/>
                <w:szCs w:val="21"/>
              </w:rPr>
              <w:t>，锦纶纤维制造</w:t>
            </w:r>
            <w:r>
              <w:rPr>
                <w:kern w:val="0"/>
                <w:szCs w:val="21"/>
              </w:rPr>
              <w:t>2821</w:t>
            </w:r>
            <w:r>
              <w:rPr>
                <w:rFonts w:hint="eastAsia"/>
                <w:kern w:val="0"/>
                <w:szCs w:val="21"/>
              </w:rPr>
              <w:t>，涤纶纤维制造</w:t>
            </w:r>
            <w:r>
              <w:rPr>
                <w:kern w:val="0"/>
                <w:szCs w:val="21"/>
              </w:rPr>
              <w:t>2822</w:t>
            </w:r>
            <w:r>
              <w:rPr>
                <w:rFonts w:hint="eastAsia"/>
                <w:kern w:val="0"/>
                <w:szCs w:val="21"/>
              </w:rPr>
              <w:t>，腈纶纤维制造</w:t>
            </w:r>
            <w:r>
              <w:rPr>
                <w:kern w:val="0"/>
                <w:szCs w:val="21"/>
              </w:rPr>
              <w:t>2823</w:t>
            </w:r>
            <w:r>
              <w:rPr>
                <w:rFonts w:hint="eastAsia"/>
                <w:kern w:val="0"/>
                <w:szCs w:val="21"/>
              </w:rPr>
              <w:t>，维纶纤维制造</w:t>
            </w:r>
            <w:r>
              <w:rPr>
                <w:kern w:val="0"/>
                <w:szCs w:val="21"/>
              </w:rPr>
              <w:t>2824</w:t>
            </w:r>
            <w:r>
              <w:rPr>
                <w:rFonts w:hint="eastAsia"/>
                <w:kern w:val="0"/>
                <w:szCs w:val="21"/>
              </w:rPr>
              <w:t>，氨纶纤维制造</w:t>
            </w:r>
            <w:r>
              <w:rPr>
                <w:kern w:val="0"/>
                <w:szCs w:val="21"/>
              </w:rPr>
              <w:t>2826</w:t>
            </w:r>
            <w:r>
              <w:rPr>
                <w:rFonts w:hint="eastAsia"/>
                <w:kern w:val="0"/>
                <w:szCs w:val="21"/>
              </w:rPr>
              <w:t>，其他合成纤维制造</w:t>
            </w:r>
            <w:r>
              <w:rPr>
                <w:kern w:val="0"/>
                <w:szCs w:val="21"/>
              </w:rPr>
              <w:t>2829</w:t>
            </w:r>
            <w:r>
              <w:rPr>
                <w:rFonts w:hint="eastAsia"/>
                <w:kern w:val="0"/>
                <w:szCs w:val="21"/>
              </w:rPr>
              <w:t>，生物基化学纤维制造</w:t>
            </w:r>
            <w:r>
              <w:rPr>
                <w:kern w:val="0"/>
                <w:szCs w:val="21"/>
              </w:rPr>
              <w:t>2831</w:t>
            </w:r>
            <w:r>
              <w:rPr>
                <w:rFonts w:hint="eastAsia"/>
                <w:kern w:val="0"/>
                <w:szCs w:val="21"/>
              </w:rPr>
              <w:t>（莱赛尔纤维制造）</w:t>
            </w:r>
          </w:p>
        </w:tc>
        <w:tc>
          <w:tcPr>
            <w:tcW w:w="1182" w:type="pct"/>
            <w:tcMar>
              <w:top w:w="0" w:type="dxa"/>
              <w:left w:w="108" w:type="dxa"/>
              <w:bottom w:w="0" w:type="dxa"/>
              <w:right w:w="108" w:type="dxa"/>
            </w:tcMar>
            <w:vAlign w:val="center"/>
          </w:tcPr>
          <w:p w:rsidR="0004295C" w:rsidRDefault="000B7353">
            <w:pPr>
              <w:widowControl/>
              <w:adjustRightInd w:val="0"/>
              <w:snapToGrid w:val="0"/>
              <w:spacing w:line="233" w:lineRule="auto"/>
              <w:jc w:val="center"/>
              <w:rPr>
                <w:kern w:val="0"/>
                <w:szCs w:val="21"/>
              </w:rPr>
            </w:pPr>
            <w:r>
              <w:rPr>
                <w:kern w:val="0"/>
                <w:szCs w:val="21"/>
              </w:rPr>
              <w:t>/</w:t>
            </w:r>
          </w:p>
        </w:tc>
        <w:tc>
          <w:tcPr>
            <w:tcW w:w="1182" w:type="pct"/>
            <w:vAlign w:val="center"/>
          </w:tcPr>
          <w:p w:rsidR="0004295C" w:rsidRDefault="000B7353">
            <w:pPr>
              <w:widowControl/>
              <w:adjustRightInd w:val="0"/>
              <w:snapToGrid w:val="0"/>
              <w:rPr>
                <w:kern w:val="0"/>
                <w:szCs w:val="21"/>
              </w:rPr>
            </w:pPr>
            <w:r>
              <w:rPr>
                <w:rFonts w:hint="eastAsia"/>
                <w:kern w:val="0"/>
                <w:szCs w:val="21"/>
              </w:rPr>
              <w:t>丙纶纤维制造</w:t>
            </w:r>
            <w:r>
              <w:rPr>
                <w:kern w:val="0"/>
                <w:szCs w:val="21"/>
              </w:rPr>
              <w:t>2825</w:t>
            </w:r>
            <w:r>
              <w:rPr>
                <w:rFonts w:hint="eastAsia"/>
                <w:kern w:val="0"/>
                <w:szCs w:val="21"/>
              </w:rPr>
              <w:t>，生物基化学纤维制造</w:t>
            </w:r>
            <w:r>
              <w:rPr>
                <w:kern w:val="0"/>
                <w:szCs w:val="21"/>
              </w:rPr>
              <w:t>2831</w:t>
            </w:r>
            <w:r>
              <w:rPr>
                <w:rFonts w:hint="eastAsia"/>
                <w:kern w:val="0"/>
                <w:szCs w:val="21"/>
              </w:rPr>
              <w:t>（除莱赛尔纤维制造以外的），生物基、淀粉基新材料制造</w:t>
            </w:r>
            <w:r>
              <w:rPr>
                <w:kern w:val="0"/>
                <w:szCs w:val="21"/>
              </w:rPr>
              <w:t>2832</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33" w:lineRule="auto"/>
              <w:jc w:val="left"/>
              <w:rPr>
                <w:rFonts w:cs="Times New Roman"/>
                <w:kern w:val="0"/>
                <w:szCs w:val="21"/>
              </w:rPr>
            </w:pPr>
            <w:r>
              <w:rPr>
                <w:rFonts w:hint="eastAsia"/>
                <w:b/>
                <w:bCs/>
                <w:kern w:val="0"/>
                <w:szCs w:val="21"/>
              </w:rPr>
              <w:t>二十四、橡胶和塑料制品业</w:t>
            </w:r>
            <w:r>
              <w:rPr>
                <w:b/>
                <w:bCs/>
                <w:kern w:val="0"/>
                <w:szCs w:val="21"/>
              </w:rPr>
              <w:t>29</w:t>
            </w:r>
          </w:p>
        </w:tc>
      </w:tr>
      <w:tr w:rsidR="0004295C">
        <w:trPr>
          <w:cantSplit/>
          <w:trHeight w:val="1685"/>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橡胶制品业</w:t>
            </w:r>
            <w:r>
              <w:rPr>
                <w:kern w:val="0"/>
                <w:szCs w:val="21"/>
              </w:rPr>
              <w:t>291</w:t>
            </w:r>
          </w:p>
        </w:tc>
        <w:tc>
          <w:tcPr>
            <w:tcW w:w="1183" w:type="pct"/>
            <w:tcMar>
              <w:top w:w="0" w:type="dxa"/>
              <w:left w:w="108" w:type="dxa"/>
              <w:bottom w:w="0" w:type="dxa"/>
              <w:right w:w="108" w:type="dxa"/>
            </w:tcMar>
            <w:vAlign w:val="center"/>
          </w:tcPr>
          <w:p w:rsidR="0004295C" w:rsidRDefault="000B7353">
            <w:pPr>
              <w:adjustRightInd w:val="0"/>
              <w:snapToGrid w:val="0"/>
              <w:spacing w:line="233" w:lineRule="auto"/>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adjustRightInd w:val="0"/>
              <w:snapToGrid w:val="0"/>
              <w:spacing w:line="233" w:lineRule="auto"/>
              <w:rPr>
                <w:rFonts w:cs="Times New Roman"/>
                <w:spacing w:val="-4"/>
                <w:kern w:val="0"/>
                <w:szCs w:val="21"/>
              </w:rPr>
            </w:pPr>
            <w:r>
              <w:rPr>
                <w:rFonts w:hint="eastAsia"/>
                <w:spacing w:val="-4"/>
                <w:kern w:val="0"/>
                <w:szCs w:val="21"/>
              </w:rPr>
              <w:t>除重点管理以外的轮胎制造</w:t>
            </w:r>
            <w:r>
              <w:rPr>
                <w:spacing w:val="-4"/>
                <w:kern w:val="0"/>
                <w:szCs w:val="21"/>
              </w:rPr>
              <w:t>2911</w:t>
            </w:r>
            <w:r>
              <w:rPr>
                <w:rFonts w:hint="eastAsia"/>
                <w:spacing w:val="-4"/>
                <w:kern w:val="0"/>
                <w:szCs w:val="21"/>
              </w:rPr>
              <w:t>、年耗胶量</w:t>
            </w:r>
            <w:r>
              <w:rPr>
                <w:spacing w:val="-4"/>
                <w:kern w:val="0"/>
                <w:szCs w:val="21"/>
              </w:rPr>
              <w:t>2000</w:t>
            </w:r>
            <w:r>
              <w:rPr>
                <w:rFonts w:hint="eastAsia"/>
                <w:spacing w:val="-4"/>
                <w:kern w:val="0"/>
                <w:szCs w:val="21"/>
              </w:rPr>
              <w:t>吨及以上的橡胶板、管、带制造</w:t>
            </w:r>
            <w:r>
              <w:rPr>
                <w:spacing w:val="-4"/>
                <w:kern w:val="0"/>
                <w:szCs w:val="21"/>
              </w:rPr>
              <w:t>2912</w:t>
            </w:r>
            <w:r>
              <w:rPr>
                <w:spacing w:val="-4"/>
                <w:kern w:val="0"/>
                <w:szCs w:val="21"/>
              </w:rPr>
              <w:t>、橡胶零件制造</w:t>
            </w:r>
            <w:r>
              <w:rPr>
                <w:spacing w:val="-4"/>
                <w:kern w:val="0"/>
                <w:szCs w:val="21"/>
              </w:rPr>
              <w:t>2913</w:t>
            </w:r>
            <w:r>
              <w:rPr>
                <w:spacing w:val="-4"/>
                <w:kern w:val="0"/>
                <w:szCs w:val="21"/>
              </w:rPr>
              <w:t>、再生橡胶制造</w:t>
            </w:r>
            <w:r>
              <w:rPr>
                <w:spacing w:val="-4"/>
                <w:kern w:val="0"/>
                <w:szCs w:val="21"/>
              </w:rPr>
              <w:t>2914</w:t>
            </w:r>
            <w:r>
              <w:rPr>
                <w:spacing w:val="-4"/>
                <w:kern w:val="0"/>
                <w:szCs w:val="21"/>
              </w:rPr>
              <w:t>、日用及医用橡胶制品制造</w:t>
            </w:r>
            <w:r>
              <w:rPr>
                <w:spacing w:val="-4"/>
                <w:kern w:val="0"/>
                <w:szCs w:val="21"/>
              </w:rPr>
              <w:t>2915</w:t>
            </w:r>
            <w:r>
              <w:rPr>
                <w:spacing w:val="-4"/>
                <w:kern w:val="0"/>
                <w:szCs w:val="21"/>
              </w:rPr>
              <w:t>、运动场地用塑胶制造</w:t>
            </w:r>
            <w:r>
              <w:rPr>
                <w:spacing w:val="-4"/>
                <w:kern w:val="0"/>
                <w:szCs w:val="21"/>
              </w:rPr>
              <w:t>2916</w:t>
            </w:r>
            <w:r>
              <w:rPr>
                <w:spacing w:val="-4"/>
                <w:kern w:val="0"/>
                <w:szCs w:val="21"/>
              </w:rPr>
              <w:t>、其他橡胶制品制造</w:t>
            </w:r>
            <w:r>
              <w:rPr>
                <w:spacing w:val="-4"/>
                <w:kern w:val="0"/>
                <w:szCs w:val="21"/>
              </w:rPr>
              <w:t>2919</w:t>
            </w:r>
          </w:p>
        </w:tc>
        <w:tc>
          <w:tcPr>
            <w:tcW w:w="1182" w:type="pct"/>
            <w:vAlign w:val="center"/>
          </w:tcPr>
          <w:p w:rsidR="0004295C" w:rsidRDefault="000B7353">
            <w:pPr>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62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塑料制品业</w:t>
            </w:r>
            <w:r>
              <w:rPr>
                <w:kern w:val="0"/>
                <w:szCs w:val="21"/>
              </w:rPr>
              <w:t>292</w:t>
            </w:r>
          </w:p>
        </w:tc>
        <w:tc>
          <w:tcPr>
            <w:tcW w:w="1183" w:type="pct"/>
            <w:tcMar>
              <w:top w:w="0" w:type="dxa"/>
              <w:left w:w="108" w:type="dxa"/>
              <w:bottom w:w="0" w:type="dxa"/>
              <w:right w:w="108" w:type="dxa"/>
            </w:tcMar>
            <w:vAlign w:val="center"/>
          </w:tcPr>
          <w:p w:rsidR="0004295C" w:rsidRDefault="000B7353">
            <w:pPr>
              <w:adjustRightInd w:val="0"/>
              <w:snapToGrid w:val="0"/>
              <w:spacing w:line="233" w:lineRule="auto"/>
              <w:rPr>
                <w:kern w:val="0"/>
                <w:szCs w:val="21"/>
              </w:rPr>
            </w:pPr>
            <w:r>
              <w:rPr>
                <w:rFonts w:hint="eastAsia"/>
                <w:kern w:val="0"/>
                <w:szCs w:val="21"/>
              </w:rPr>
              <w:t>塑料人造革、合成革制造</w:t>
            </w:r>
            <w:r>
              <w:rPr>
                <w:kern w:val="0"/>
                <w:szCs w:val="21"/>
              </w:rPr>
              <w:t>2925</w:t>
            </w:r>
          </w:p>
        </w:tc>
        <w:tc>
          <w:tcPr>
            <w:tcW w:w="1182" w:type="pct"/>
            <w:tcMar>
              <w:top w:w="0" w:type="dxa"/>
              <w:left w:w="108" w:type="dxa"/>
              <w:bottom w:w="0" w:type="dxa"/>
              <w:right w:w="108" w:type="dxa"/>
            </w:tcMar>
            <w:vAlign w:val="center"/>
          </w:tcPr>
          <w:p w:rsidR="0004295C" w:rsidRDefault="000B7353">
            <w:pPr>
              <w:adjustRightInd w:val="0"/>
              <w:snapToGrid w:val="0"/>
              <w:spacing w:line="233" w:lineRule="auto"/>
              <w:rPr>
                <w:rFonts w:cs="Times New Roman"/>
                <w:kern w:val="0"/>
                <w:szCs w:val="21"/>
              </w:rPr>
            </w:pPr>
            <w:r>
              <w:rPr>
                <w:rFonts w:hint="eastAsia"/>
                <w:kern w:val="0"/>
                <w:szCs w:val="21"/>
              </w:rPr>
              <w:t>年产</w:t>
            </w:r>
            <w:r>
              <w:rPr>
                <w:kern w:val="0"/>
                <w:szCs w:val="21"/>
              </w:rPr>
              <w:t>1</w:t>
            </w:r>
            <w:r>
              <w:rPr>
                <w:rFonts w:hint="eastAsia"/>
                <w:kern w:val="0"/>
                <w:szCs w:val="21"/>
              </w:rPr>
              <w:t>万吨及以上的泡沫塑料制造</w:t>
            </w:r>
            <w:r>
              <w:rPr>
                <w:kern w:val="0"/>
                <w:szCs w:val="21"/>
              </w:rPr>
              <w:t>2924</w:t>
            </w:r>
            <w:r>
              <w:rPr>
                <w:rFonts w:hint="eastAsia"/>
                <w:kern w:val="0"/>
                <w:szCs w:val="21"/>
              </w:rPr>
              <w:t>，年产</w:t>
            </w:r>
            <w:r>
              <w:rPr>
                <w:kern w:val="0"/>
                <w:szCs w:val="21"/>
              </w:rPr>
              <w:t>1</w:t>
            </w:r>
            <w:r>
              <w:rPr>
                <w:rFonts w:hint="eastAsia"/>
                <w:kern w:val="0"/>
                <w:szCs w:val="21"/>
              </w:rPr>
              <w:t>万吨及以上涉及改性的塑料薄膜制造</w:t>
            </w:r>
            <w:r>
              <w:rPr>
                <w:rFonts w:hint="eastAsia"/>
                <w:kern w:val="0"/>
                <w:szCs w:val="21"/>
              </w:rPr>
              <w:t>2921</w:t>
            </w:r>
            <w:r>
              <w:rPr>
                <w:rFonts w:hint="eastAsia"/>
                <w:kern w:val="0"/>
                <w:szCs w:val="21"/>
              </w:rPr>
              <w:t>、塑料板、管、型材制造</w:t>
            </w:r>
            <w:r>
              <w:rPr>
                <w:rFonts w:hint="eastAsia"/>
                <w:kern w:val="0"/>
                <w:szCs w:val="21"/>
              </w:rPr>
              <w:t>2922</w:t>
            </w:r>
            <w:r>
              <w:rPr>
                <w:rFonts w:hint="eastAsia"/>
                <w:kern w:val="0"/>
                <w:szCs w:val="21"/>
              </w:rPr>
              <w:t>、塑料丝、绳和编织品制造</w:t>
            </w:r>
            <w:r>
              <w:rPr>
                <w:rFonts w:hint="eastAsia"/>
                <w:kern w:val="0"/>
                <w:szCs w:val="21"/>
              </w:rPr>
              <w:t>2923</w:t>
            </w:r>
            <w:r>
              <w:rPr>
                <w:rFonts w:hint="eastAsia"/>
                <w:kern w:val="0"/>
                <w:szCs w:val="21"/>
              </w:rPr>
              <w:t>、塑料包装箱及容器制造</w:t>
            </w:r>
            <w:r>
              <w:rPr>
                <w:rFonts w:hint="eastAsia"/>
                <w:kern w:val="0"/>
                <w:szCs w:val="21"/>
              </w:rPr>
              <w:t>2926</w:t>
            </w:r>
            <w:r>
              <w:rPr>
                <w:rFonts w:hint="eastAsia"/>
                <w:kern w:val="0"/>
                <w:szCs w:val="21"/>
              </w:rPr>
              <w:t>、日用塑料品制造</w:t>
            </w:r>
            <w:r>
              <w:rPr>
                <w:rFonts w:hint="eastAsia"/>
                <w:kern w:val="0"/>
                <w:szCs w:val="21"/>
              </w:rPr>
              <w:t>2927</w:t>
            </w:r>
            <w:r>
              <w:rPr>
                <w:rFonts w:hint="eastAsia"/>
                <w:kern w:val="0"/>
                <w:szCs w:val="21"/>
              </w:rPr>
              <w:t>、人造草坪制造</w:t>
            </w:r>
            <w:r>
              <w:rPr>
                <w:rFonts w:hint="eastAsia"/>
                <w:kern w:val="0"/>
                <w:szCs w:val="21"/>
              </w:rPr>
              <w:t>2928</w:t>
            </w:r>
            <w:r>
              <w:rPr>
                <w:rFonts w:hint="eastAsia"/>
                <w:kern w:val="0"/>
                <w:szCs w:val="21"/>
              </w:rPr>
              <w:t>、塑料零件及其他塑料制品制造</w:t>
            </w:r>
            <w:r>
              <w:rPr>
                <w:rFonts w:hint="eastAsia"/>
                <w:kern w:val="0"/>
                <w:szCs w:val="21"/>
              </w:rPr>
              <w:t>2929</w:t>
            </w:r>
          </w:p>
        </w:tc>
        <w:tc>
          <w:tcPr>
            <w:tcW w:w="1182" w:type="pct"/>
            <w:vAlign w:val="center"/>
          </w:tcPr>
          <w:p w:rsidR="0004295C" w:rsidRDefault="000B7353">
            <w:pPr>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二十五、非金属矿物制品业</w:t>
            </w:r>
            <w:r>
              <w:rPr>
                <w:b/>
                <w:bCs/>
                <w:kern w:val="0"/>
                <w:szCs w:val="21"/>
              </w:rPr>
              <w:t>30</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水泥、石灰和石膏制造</w:t>
            </w:r>
            <w:r>
              <w:rPr>
                <w:kern w:val="0"/>
                <w:szCs w:val="21"/>
              </w:rPr>
              <w:t>301</w:t>
            </w:r>
            <w:r>
              <w:rPr>
                <w:rFonts w:hint="eastAsia"/>
                <w:kern w:val="0"/>
                <w:szCs w:val="21"/>
              </w:rPr>
              <w:t>，石膏、水泥制品及类似制品制造</w:t>
            </w:r>
            <w:r>
              <w:rPr>
                <w:kern w:val="0"/>
                <w:szCs w:val="21"/>
              </w:rPr>
              <w:t>302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水泥（熟料）制造</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水泥粉磨站、石灰和石膏制造</w:t>
            </w:r>
            <w:r>
              <w:rPr>
                <w:kern w:val="0"/>
                <w:szCs w:val="21"/>
              </w:rPr>
              <w:t>3012</w:t>
            </w:r>
          </w:p>
        </w:tc>
        <w:tc>
          <w:tcPr>
            <w:tcW w:w="1182" w:type="pct"/>
            <w:vAlign w:val="center"/>
          </w:tcPr>
          <w:p w:rsidR="0004295C" w:rsidRDefault="000B7353">
            <w:pPr>
              <w:adjustRightInd w:val="0"/>
              <w:snapToGrid w:val="0"/>
              <w:rPr>
                <w:kern w:val="0"/>
                <w:szCs w:val="21"/>
              </w:rPr>
            </w:pPr>
            <w:r>
              <w:rPr>
                <w:rFonts w:hint="eastAsia"/>
                <w:kern w:val="0"/>
                <w:szCs w:val="21"/>
              </w:rPr>
              <w:t>水泥制品制造</w:t>
            </w:r>
            <w:r>
              <w:rPr>
                <w:kern w:val="0"/>
                <w:szCs w:val="21"/>
              </w:rPr>
              <w:t>3021</w:t>
            </w:r>
            <w:r>
              <w:rPr>
                <w:rFonts w:hint="eastAsia"/>
                <w:kern w:val="0"/>
                <w:szCs w:val="21"/>
              </w:rPr>
              <w:t>，</w:t>
            </w:r>
            <w:proofErr w:type="gramStart"/>
            <w:r>
              <w:rPr>
                <w:rFonts w:hint="eastAsia"/>
                <w:kern w:val="0"/>
                <w:szCs w:val="21"/>
              </w:rPr>
              <w:t>砼</w:t>
            </w:r>
            <w:proofErr w:type="gramEnd"/>
            <w:r>
              <w:rPr>
                <w:rFonts w:hint="eastAsia"/>
                <w:kern w:val="0"/>
                <w:szCs w:val="21"/>
              </w:rPr>
              <w:t>结构构件制造</w:t>
            </w:r>
            <w:r>
              <w:rPr>
                <w:kern w:val="0"/>
                <w:szCs w:val="21"/>
              </w:rPr>
              <w:t>3022</w:t>
            </w:r>
            <w:r>
              <w:rPr>
                <w:rFonts w:hint="eastAsia"/>
                <w:kern w:val="0"/>
                <w:szCs w:val="21"/>
              </w:rPr>
              <w:t>，石棉水泥制品制造</w:t>
            </w:r>
            <w:r>
              <w:rPr>
                <w:kern w:val="0"/>
                <w:szCs w:val="21"/>
              </w:rPr>
              <w:t>3023</w:t>
            </w:r>
            <w:r>
              <w:rPr>
                <w:rFonts w:hint="eastAsia"/>
                <w:kern w:val="0"/>
                <w:szCs w:val="21"/>
              </w:rPr>
              <w:t>，轻质建筑材料制造</w:t>
            </w:r>
            <w:r>
              <w:rPr>
                <w:kern w:val="0"/>
                <w:szCs w:val="21"/>
              </w:rPr>
              <w:t>3024</w:t>
            </w:r>
            <w:r>
              <w:rPr>
                <w:rFonts w:hint="eastAsia"/>
                <w:kern w:val="0"/>
                <w:szCs w:val="21"/>
              </w:rPr>
              <w:t>，其他水泥类似制品制造</w:t>
            </w:r>
            <w:r>
              <w:rPr>
                <w:kern w:val="0"/>
                <w:szCs w:val="21"/>
              </w:rPr>
              <w:t>3029</w:t>
            </w:r>
          </w:p>
        </w:tc>
      </w:tr>
      <w:tr w:rsidR="0004295C">
        <w:trPr>
          <w:cantSplit/>
          <w:trHeight w:val="18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砖瓦、石材等建筑材料制造</w:t>
            </w:r>
            <w:r>
              <w:rPr>
                <w:kern w:val="0"/>
                <w:szCs w:val="21"/>
              </w:rPr>
              <w:t>303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粘土砖瓦及建筑砌块制造</w:t>
            </w:r>
            <w:r>
              <w:rPr>
                <w:kern w:val="0"/>
                <w:szCs w:val="21"/>
              </w:rPr>
              <w:t>3031</w:t>
            </w:r>
            <w:r>
              <w:rPr>
                <w:rFonts w:hint="eastAsia"/>
                <w:kern w:val="0"/>
                <w:szCs w:val="21"/>
              </w:rPr>
              <w:t>（以</w:t>
            </w:r>
            <w:proofErr w:type="gramStart"/>
            <w:r>
              <w:rPr>
                <w:rFonts w:hint="eastAsia"/>
                <w:kern w:val="0"/>
                <w:szCs w:val="21"/>
              </w:rPr>
              <w:t>煤或者</w:t>
            </w:r>
            <w:proofErr w:type="gramEnd"/>
            <w:r>
              <w:rPr>
                <w:rFonts w:hint="eastAsia"/>
                <w:kern w:val="0"/>
                <w:szCs w:val="21"/>
              </w:rPr>
              <w:t>煤矸石为燃料的烧结砖瓦）</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粘土砖瓦及建筑砌块制造</w:t>
            </w:r>
            <w:r>
              <w:rPr>
                <w:kern w:val="0"/>
                <w:szCs w:val="21"/>
              </w:rPr>
              <w:t>3031</w:t>
            </w:r>
            <w:r>
              <w:rPr>
                <w:rFonts w:hint="eastAsia"/>
                <w:kern w:val="0"/>
                <w:szCs w:val="21"/>
              </w:rPr>
              <w:t>（除以</w:t>
            </w:r>
            <w:proofErr w:type="gramStart"/>
            <w:r>
              <w:rPr>
                <w:rFonts w:hint="eastAsia"/>
                <w:kern w:val="0"/>
                <w:szCs w:val="21"/>
              </w:rPr>
              <w:t>煤或者</w:t>
            </w:r>
            <w:proofErr w:type="gramEnd"/>
            <w:r>
              <w:rPr>
                <w:rFonts w:hint="eastAsia"/>
                <w:kern w:val="0"/>
                <w:szCs w:val="21"/>
              </w:rPr>
              <w:t>煤矸石为燃料的烧结砖瓦以外的），建筑用石加工</w:t>
            </w:r>
            <w:r>
              <w:rPr>
                <w:kern w:val="0"/>
                <w:szCs w:val="21"/>
              </w:rPr>
              <w:t>3032</w:t>
            </w:r>
            <w:r>
              <w:rPr>
                <w:rFonts w:hint="eastAsia"/>
                <w:kern w:val="0"/>
                <w:szCs w:val="21"/>
              </w:rPr>
              <w:t>，防水建筑材料制造</w:t>
            </w:r>
            <w:r>
              <w:rPr>
                <w:kern w:val="0"/>
                <w:szCs w:val="21"/>
              </w:rPr>
              <w:t>3033</w:t>
            </w:r>
            <w:r>
              <w:rPr>
                <w:rFonts w:hint="eastAsia"/>
                <w:kern w:val="0"/>
                <w:szCs w:val="21"/>
              </w:rPr>
              <w:t>，隔热和隔音材料制造</w:t>
            </w:r>
            <w:r>
              <w:rPr>
                <w:kern w:val="0"/>
                <w:szCs w:val="21"/>
              </w:rPr>
              <w:t>3034</w:t>
            </w:r>
            <w:r>
              <w:rPr>
                <w:rFonts w:hint="eastAsia"/>
                <w:kern w:val="0"/>
                <w:szCs w:val="21"/>
              </w:rPr>
              <w:t>，其他建筑材料制造</w:t>
            </w:r>
            <w:r>
              <w:rPr>
                <w:kern w:val="0"/>
                <w:szCs w:val="21"/>
              </w:rPr>
              <w:t>3039</w:t>
            </w:r>
            <w:r>
              <w:rPr>
                <w:rFonts w:hint="eastAsia"/>
                <w:kern w:val="0"/>
                <w:szCs w:val="21"/>
              </w:rPr>
              <w:t>，以上均不含仅切割加工的</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仅切割加工的</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65</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玻璃制造</w:t>
            </w:r>
            <w:r>
              <w:rPr>
                <w:kern w:val="0"/>
                <w:szCs w:val="21"/>
              </w:rPr>
              <w:t>304</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平板玻璃制造</w:t>
            </w:r>
            <w:r>
              <w:rPr>
                <w:kern w:val="0"/>
                <w:szCs w:val="21"/>
              </w:rPr>
              <w:t>3041</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特种玻璃制造</w:t>
            </w:r>
            <w:r>
              <w:rPr>
                <w:kern w:val="0"/>
                <w:szCs w:val="21"/>
              </w:rPr>
              <w:t>3042</w:t>
            </w:r>
          </w:p>
        </w:tc>
        <w:tc>
          <w:tcPr>
            <w:tcW w:w="1182" w:type="pct"/>
            <w:vMerge w:val="restart"/>
            <w:vAlign w:val="center"/>
          </w:tcPr>
          <w:p w:rsidR="0004295C" w:rsidRDefault="000B7353">
            <w:pPr>
              <w:widowControl/>
              <w:adjustRightInd w:val="0"/>
              <w:snapToGrid w:val="0"/>
              <w:jc w:val="left"/>
              <w:rPr>
                <w:kern w:val="0"/>
                <w:szCs w:val="21"/>
              </w:rPr>
            </w:pPr>
            <w:r>
              <w:rPr>
                <w:rFonts w:hint="eastAsia"/>
                <w:kern w:val="0"/>
                <w:szCs w:val="21"/>
              </w:rPr>
              <w:t>其他玻璃制造</w:t>
            </w:r>
            <w:r>
              <w:rPr>
                <w:kern w:val="0"/>
                <w:szCs w:val="21"/>
              </w:rPr>
              <w:t>3049</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vAlign w:val="center"/>
          </w:tcPr>
          <w:p w:rsidR="0004295C" w:rsidRDefault="0004295C">
            <w:pPr>
              <w:widowControl/>
              <w:adjustRightInd w:val="0"/>
              <w:snapToGrid w:val="0"/>
              <w:rPr>
                <w:rFonts w:cs="Times New Roman"/>
                <w:kern w:val="0"/>
                <w:szCs w:val="21"/>
              </w:rPr>
            </w:pP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玻璃制品制造</w:t>
            </w:r>
            <w:r>
              <w:rPr>
                <w:kern w:val="0"/>
                <w:szCs w:val="21"/>
              </w:rPr>
              <w:t>305</w:t>
            </w:r>
          </w:p>
        </w:tc>
        <w:tc>
          <w:tcPr>
            <w:tcW w:w="1183"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以煤、石油焦、油和发生炉煤气为燃料的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以天然气为燃料的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玻璃纤维和玻璃纤维增强塑料制品制造</w:t>
            </w:r>
            <w:r>
              <w:rPr>
                <w:kern w:val="0"/>
                <w:szCs w:val="21"/>
              </w:rPr>
              <w:t>306</w:t>
            </w:r>
          </w:p>
        </w:tc>
        <w:tc>
          <w:tcPr>
            <w:tcW w:w="1183"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以煤、石油焦、油和发生炉煤气为燃料的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以天然气为燃料的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68</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陶瓷制品制造</w:t>
            </w:r>
            <w:r>
              <w:rPr>
                <w:kern w:val="0"/>
                <w:szCs w:val="21"/>
              </w:rPr>
              <w:t>307</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建筑陶瓷制品制造</w:t>
            </w:r>
            <w:r>
              <w:rPr>
                <w:kern w:val="0"/>
                <w:szCs w:val="21"/>
              </w:rPr>
              <w:t>3071</w:t>
            </w:r>
            <w:r>
              <w:rPr>
                <w:rFonts w:hint="eastAsia"/>
                <w:kern w:val="0"/>
                <w:szCs w:val="21"/>
              </w:rPr>
              <w:t>（以煤、石油焦、油和发生炉煤气为燃料的），卫生陶瓷制品制造</w:t>
            </w:r>
            <w:r>
              <w:rPr>
                <w:kern w:val="0"/>
                <w:szCs w:val="21"/>
              </w:rPr>
              <w:t>3072</w:t>
            </w:r>
            <w:r>
              <w:rPr>
                <w:rFonts w:hint="eastAsia"/>
                <w:kern w:val="0"/>
                <w:szCs w:val="21"/>
              </w:rPr>
              <w:t>（年产</w:t>
            </w:r>
            <w:r>
              <w:rPr>
                <w:kern w:val="0"/>
                <w:szCs w:val="21"/>
              </w:rPr>
              <w:t>150</w:t>
            </w:r>
            <w:r>
              <w:rPr>
                <w:rFonts w:hint="eastAsia"/>
                <w:kern w:val="0"/>
                <w:szCs w:val="21"/>
              </w:rPr>
              <w:t>万件及以上的），日用陶瓷制品制造</w:t>
            </w:r>
            <w:r>
              <w:rPr>
                <w:kern w:val="0"/>
                <w:szCs w:val="21"/>
              </w:rPr>
              <w:t>3074</w:t>
            </w:r>
            <w:r>
              <w:rPr>
                <w:rFonts w:hint="eastAsia"/>
                <w:kern w:val="0"/>
                <w:szCs w:val="21"/>
              </w:rPr>
              <w:t>（年产</w:t>
            </w:r>
            <w:r>
              <w:rPr>
                <w:kern w:val="0"/>
                <w:szCs w:val="21"/>
              </w:rPr>
              <w:t>250</w:t>
            </w:r>
            <w:r>
              <w:rPr>
                <w:rFonts w:hint="eastAsia"/>
                <w:kern w:val="0"/>
                <w:szCs w:val="21"/>
              </w:rPr>
              <w:t>万件及以上的）</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建筑陶瓷制品制造</w:t>
            </w:r>
            <w:r>
              <w:rPr>
                <w:kern w:val="0"/>
                <w:szCs w:val="21"/>
              </w:rPr>
              <w:t>3071</w:t>
            </w:r>
            <w:r>
              <w:rPr>
                <w:rFonts w:hint="eastAsia"/>
                <w:kern w:val="0"/>
                <w:szCs w:val="21"/>
              </w:rPr>
              <w:t>（以天然气为燃料的）</w:t>
            </w:r>
          </w:p>
        </w:tc>
        <w:tc>
          <w:tcPr>
            <w:tcW w:w="1182" w:type="pct"/>
            <w:vMerge w:val="restart"/>
            <w:vAlign w:val="center"/>
          </w:tcPr>
          <w:p w:rsidR="0004295C" w:rsidRDefault="000B7353">
            <w:pPr>
              <w:widowControl/>
              <w:adjustRightInd w:val="0"/>
              <w:snapToGrid w:val="0"/>
              <w:rPr>
                <w:kern w:val="0"/>
                <w:szCs w:val="21"/>
              </w:rPr>
            </w:pPr>
            <w:r>
              <w:rPr>
                <w:rFonts w:hint="eastAsia"/>
                <w:kern w:val="0"/>
                <w:szCs w:val="21"/>
              </w:rPr>
              <w:t>建筑陶瓷制品制造</w:t>
            </w:r>
            <w:r>
              <w:rPr>
                <w:kern w:val="0"/>
                <w:szCs w:val="21"/>
              </w:rPr>
              <w:t>3071</w:t>
            </w:r>
            <w:r>
              <w:rPr>
                <w:rFonts w:hint="eastAsia"/>
                <w:kern w:val="0"/>
                <w:szCs w:val="21"/>
              </w:rPr>
              <w:t>（除重点管理、简化管理以外的），卫生陶瓷制品制造</w:t>
            </w:r>
            <w:r>
              <w:rPr>
                <w:kern w:val="0"/>
                <w:szCs w:val="21"/>
              </w:rPr>
              <w:t>3072</w:t>
            </w:r>
            <w:r>
              <w:rPr>
                <w:rFonts w:hint="eastAsia"/>
                <w:kern w:val="0"/>
                <w:szCs w:val="21"/>
              </w:rPr>
              <w:t>（年产</w:t>
            </w:r>
            <w:r>
              <w:rPr>
                <w:kern w:val="0"/>
                <w:szCs w:val="21"/>
              </w:rPr>
              <w:t>150</w:t>
            </w:r>
            <w:r>
              <w:rPr>
                <w:rFonts w:hint="eastAsia"/>
                <w:kern w:val="0"/>
                <w:szCs w:val="21"/>
              </w:rPr>
              <w:t>万件以下的），日用陶瓷制品制造</w:t>
            </w:r>
            <w:r>
              <w:rPr>
                <w:kern w:val="0"/>
                <w:szCs w:val="21"/>
              </w:rPr>
              <w:t>3074</w:t>
            </w:r>
            <w:r>
              <w:rPr>
                <w:rFonts w:hint="eastAsia"/>
                <w:kern w:val="0"/>
                <w:szCs w:val="21"/>
              </w:rPr>
              <w:t>（年产</w:t>
            </w:r>
            <w:r>
              <w:rPr>
                <w:kern w:val="0"/>
                <w:szCs w:val="21"/>
              </w:rPr>
              <w:t>250</w:t>
            </w:r>
            <w:r>
              <w:rPr>
                <w:rFonts w:hint="eastAsia"/>
                <w:kern w:val="0"/>
                <w:szCs w:val="21"/>
              </w:rPr>
              <w:t>万件以下的），特种陶瓷制品制造</w:t>
            </w:r>
            <w:r>
              <w:rPr>
                <w:kern w:val="0"/>
                <w:szCs w:val="21"/>
              </w:rPr>
              <w:t>3073</w:t>
            </w:r>
            <w:r>
              <w:rPr>
                <w:rFonts w:hint="eastAsia"/>
                <w:kern w:val="0"/>
                <w:szCs w:val="21"/>
              </w:rPr>
              <w:t>，陈设艺术陶瓷制造</w:t>
            </w:r>
            <w:r>
              <w:rPr>
                <w:kern w:val="0"/>
                <w:szCs w:val="21"/>
              </w:rPr>
              <w:t>3075</w:t>
            </w:r>
            <w:r>
              <w:rPr>
                <w:rFonts w:hint="eastAsia"/>
                <w:kern w:val="0"/>
                <w:szCs w:val="21"/>
              </w:rPr>
              <w:t>，园艺陶瓷制造</w:t>
            </w:r>
            <w:r>
              <w:rPr>
                <w:kern w:val="0"/>
                <w:szCs w:val="21"/>
              </w:rPr>
              <w:t>3076</w:t>
            </w:r>
            <w:r>
              <w:rPr>
                <w:rFonts w:hint="eastAsia"/>
                <w:kern w:val="0"/>
                <w:szCs w:val="21"/>
              </w:rPr>
              <w:t>，其他陶瓷制品制造</w:t>
            </w:r>
            <w:r>
              <w:rPr>
                <w:kern w:val="0"/>
                <w:szCs w:val="21"/>
              </w:rPr>
              <w:t>3079</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adjustRightInd w:val="0"/>
              <w:snapToGrid w:val="0"/>
              <w:jc w:val="center"/>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adjustRightInd w:val="0"/>
              <w:snapToGrid w:val="0"/>
              <w:jc w:val="center"/>
              <w:rPr>
                <w:rFonts w:cs="Times New Roman"/>
                <w:kern w:val="0"/>
                <w:szCs w:val="21"/>
              </w:rPr>
            </w:pPr>
          </w:p>
        </w:tc>
        <w:tc>
          <w:tcPr>
            <w:tcW w:w="1182" w:type="pct"/>
            <w:vMerge/>
            <w:vAlign w:val="center"/>
          </w:tcPr>
          <w:p w:rsidR="0004295C" w:rsidRDefault="0004295C">
            <w:pPr>
              <w:adjustRightInd w:val="0"/>
              <w:snapToGrid w:val="0"/>
              <w:rPr>
                <w:rFonts w:cs="Times New Roman"/>
                <w:kern w:val="0"/>
                <w:szCs w:val="21"/>
              </w:rPr>
            </w:pPr>
          </w:p>
        </w:tc>
      </w:tr>
      <w:tr w:rsidR="0004295C">
        <w:trPr>
          <w:cantSplit/>
          <w:trHeight w:val="1350"/>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182" w:type="pct"/>
            <w:vMerge/>
            <w:vAlign w:val="center"/>
          </w:tcPr>
          <w:p w:rsidR="0004295C" w:rsidRDefault="0004295C">
            <w:pPr>
              <w:widowControl/>
              <w:adjustRightInd w:val="0"/>
              <w:snapToGrid w:val="0"/>
              <w:rPr>
                <w:rFonts w:cs="Times New Roman"/>
                <w:kern w:val="0"/>
                <w:szCs w:val="21"/>
              </w:rPr>
            </w:pPr>
          </w:p>
        </w:tc>
      </w:tr>
      <w:tr w:rsidR="0004295C">
        <w:trPr>
          <w:cantSplit/>
          <w:trHeight w:val="889"/>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69</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耐火材料制品制造</w:t>
            </w:r>
            <w:r>
              <w:rPr>
                <w:kern w:val="0"/>
                <w:szCs w:val="21"/>
              </w:rPr>
              <w:t>308</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石棉制品制造</w:t>
            </w:r>
            <w:r>
              <w:rPr>
                <w:kern w:val="0"/>
                <w:szCs w:val="21"/>
              </w:rPr>
              <w:t>3081</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以煤、石油焦、油和发生炉煤气为燃料的云母制品制造</w:t>
            </w:r>
            <w:r>
              <w:rPr>
                <w:kern w:val="0"/>
                <w:szCs w:val="21"/>
              </w:rPr>
              <w:t>3082</w:t>
            </w:r>
            <w:r>
              <w:rPr>
                <w:rFonts w:hint="eastAsia"/>
                <w:kern w:val="0"/>
                <w:szCs w:val="21"/>
              </w:rPr>
              <w:t>、耐火陶瓷制品及其他耐火材料制造</w:t>
            </w:r>
            <w:r>
              <w:rPr>
                <w:kern w:val="0"/>
                <w:szCs w:val="21"/>
              </w:rPr>
              <w:t>3089</w:t>
            </w:r>
          </w:p>
        </w:tc>
        <w:tc>
          <w:tcPr>
            <w:tcW w:w="1182" w:type="pct"/>
            <w:vAlign w:val="center"/>
          </w:tcPr>
          <w:p w:rsidR="0004295C" w:rsidRDefault="000B7353">
            <w:pPr>
              <w:widowControl/>
              <w:adjustRightInd w:val="0"/>
              <w:snapToGrid w:val="0"/>
              <w:rPr>
                <w:kern w:val="0"/>
                <w:szCs w:val="21"/>
              </w:rPr>
            </w:pPr>
            <w:r>
              <w:rPr>
                <w:rFonts w:hint="eastAsia"/>
                <w:kern w:val="0"/>
                <w:szCs w:val="21"/>
              </w:rPr>
              <w:t>除简化管理以外的云母制品制造</w:t>
            </w:r>
            <w:r>
              <w:rPr>
                <w:kern w:val="0"/>
                <w:szCs w:val="21"/>
              </w:rPr>
              <w:t>3082</w:t>
            </w:r>
            <w:r>
              <w:rPr>
                <w:rFonts w:hint="eastAsia"/>
                <w:kern w:val="0"/>
                <w:szCs w:val="21"/>
              </w:rPr>
              <w:t>、耐火陶瓷制品及其他耐火材料制造</w:t>
            </w:r>
            <w:r>
              <w:rPr>
                <w:kern w:val="0"/>
                <w:szCs w:val="21"/>
              </w:rPr>
              <w:t>3089</w:t>
            </w:r>
          </w:p>
        </w:tc>
      </w:tr>
      <w:tr w:rsidR="0004295C">
        <w:trPr>
          <w:cantSplit/>
          <w:trHeight w:val="11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石墨及其他非金属矿物制品制造</w:t>
            </w:r>
            <w:r>
              <w:rPr>
                <w:kern w:val="0"/>
                <w:szCs w:val="21"/>
              </w:rPr>
              <w:t>309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石墨及碳素制品制造</w:t>
            </w:r>
            <w:r>
              <w:rPr>
                <w:kern w:val="0"/>
                <w:szCs w:val="21"/>
              </w:rPr>
              <w:t>3091</w:t>
            </w:r>
            <w:r>
              <w:rPr>
                <w:rFonts w:hint="eastAsia"/>
                <w:kern w:val="0"/>
                <w:szCs w:val="21"/>
              </w:rPr>
              <w:t>（石墨制品、碳制品、碳素新材料），其他非金属矿物制品制造</w:t>
            </w:r>
            <w:r>
              <w:rPr>
                <w:kern w:val="0"/>
                <w:szCs w:val="21"/>
              </w:rPr>
              <w:t>3099</w:t>
            </w:r>
            <w:r>
              <w:rPr>
                <w:rFonts w:hint="eastAsia"/>
                <w:kern w:val="0"/>
                <w:szCs w:val="21"/>
              </w:rPr>
              <w:t>（多晶硅棒）</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石墨及碳素制品制造</w:t>
            </w:r>
            <w:r>
              <w:rPr>
                <w:kern w:val="0"/>
                <w:szCs w:val="21"/>
              </w:rPr>
              <w:t>3091</w:t>
            </w:r>
            <w:r>
              <w:rPr>
                <w:rFonts w:hint="eastAsia"/>
                <w:kern w:val="0"/>
                <w:szCs w:val="21"/>
              </w:rPr>
              <w:t>（除石墨制品、碳制品、碳素新材料以外的），其他非金属矿物制品制造</w:t>
            </w:r>
            <w:r>
              <w:rPr>
                <w:kern w:val="0"/>
                <w:szCs w:val="21"/>
              </w:rPr>
              <w:t>3099</w:t>
            </w:r>
            <w:r>
              <w:rPr>
                <w:rFonts w:hint="eastAsia"/>
                <w:kern w:val="0"/>
                <w:szCs w:val="21"/>
              </w:rPr>
              <w:t>（单晶硅棒，沥青混合物）</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其他非金属矿物制品制造</w:t>
            </w:r>
            <w:r>
              <w:rPr>
                <w:kern w:val="0"/>
                <w:szCs w:val="21"/>
              </w:rPr>
              <w:t>3099</w:t>
            </w:r>
            <w:r>
              <w:rPr>
                <w:rFonts w:hint="eastAsia"/>
                <w:kern w:val="0"/>
                <w:szCs w:val="21"/>
              </w:rPr>
              <w:t>（除重点管理、简化管理以外的）</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lastRenderedPageBreak/>
              <w:t>二十六、黑色金属冶炼和压延加工业</w:t>
            </w:r>
            <w:r>
              <w:rPr>
                <w:b/>
                <w:bCs/>
                <w:kern w:val="0"/>
                <w:szCs w:val="21"/>
              </w:rPr>
              <w:t>31</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炼铁</w:t>
            </w:r>
            <w:r>
              <w:rPr>
                <w:kern w:val="0"/>
                <w:szCs w:val="21"/>
              </w:rPr>
              <w:t>311</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含炼铁、烧结、球团等工序的生产</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炼钢</w:t>
            </w:r>
            <w:r>
              <w:rPr>
                <w:kern w:val="0"/>
                <w:szCs w:val="21"/>
              </w:rPr>
              <w:t>312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全部</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钢压延加工</w:t>
            </w:r>
            <w:r>
              <w:rPr>
                <w:kern w:val="0"/>
                <w:szCs w:val="21"/>
              </w:rPr>
              <w:t>313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年产</w:t>
            </w:r>
            <w:r>
              <w:rPr>
                <w:kern w:val="0"/>
                <w:szCs w:val="21"/>
              </w:rPr>
              <w:t>50</w:t>
            </w:r>
            <w:r>
              <w:rPr>
                <w:rFonts w:hint="eastAsia"/>
                <w:kern w:val="0"/>
                <w:szCs w:val="21"/>
              </w:rPr>
              <w:t>万吨及以上的冷轧</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热轧及年产</w:t>
            </w:r>
            <w:r>
              <w:rPr>
                <w:kern w:val="0"/>
                <w:szCs w:val="21"/>
              </w:rPr>
              <w:t>50</w:t>
            </w:r>
            <w:r>
              <w:rPr>
                <w:rFonts w:hint="eastAsia"/>
                <w:kern w:val="0"/>
                <w:szCs w:val="21"/>
              </w:rPr>
              <w:t>万吨以下的冷轧</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铁合金冶炼</w:t>
            </w:r>
            <w:r>
              <w:rPr>
                <w:kern w:val="0"/>
                <w:szCs w:val="21"/>
              </w:rPr>
              <w:t>314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铁合金冶炼</w:t>
            </w:r>
            <w:r>
              <w:rPr>
                <w:kern w:val="0"/>
                <w:szCs w:val="21"/>
              </w:rPr>
              <w:t>3140</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二十七、有色金属冶炼和压延加工业</w:t>
            </w:r>
            <w:r>
              <w:rPr>
                <w:b/>
                <w:bCs/>
                <w:kern w:val="0"/>
                <w:szCs w:val="21"/>
              </w:rPr>
              <w:t>32</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常用有色金属冶炼</w:t>
            </w:r>
            <w:r>
              <w:rPr>
                <w:kern w:val="0"/>
                <w:szCs w:val="21"/>
              </w:rPr>
              <w:t>321</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铜、铅锌、镍钴、锡、锑、铝、镁、汞、钛等常用有色金属冶炼（含再生铜、再生铝和再生铅冶炼）</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贵金属冶炼</w:t>
            </w:r>
            <w:r>
              <w:rPr>
                <w:kern w:val="0"/>
                <w:szCs w:val="21"/>
              </w:rPr>
              <w:t>322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金冶炼</w:t>
            </w:r>
            <w:r>
              <w:rPr>
                <w:kern w:val="0"/>
                <w:szCs w:val="21"/>
              </w:rPr>
              <w:t>3221</w:t>
            </w:r>
            <w:r>
              <w:rPr>
                <w:rFonts w:hint="eastAsia"/>
                <w:kern w:val="0"/>
                <w:szCs w:val="21"/>
              </w:rPr>
              <w:t>，银冶炼</w:t>
            </w:r>
            <w:r>
              <w:rPr>
                <w:kern w:val="0"/>
                <w:szCs w:val="21"/>
              </w:rPr>
              <w:t>3222</w:t>
            </w:r>
            <w:r>
              <w:rPr>
                <w:rFonts w:hint="eastAsia"/>
                <w:kern w:val="0"/>
                <w:szCs w:val="21"/>
              </w:rPr>
              <w:t>，其他贵金属冶炼</w:t>
            </w:r>
            <w:r>
              <w:rPr>
                <w:kern w:val="0"/>
                <w:szCs w:val="21"/>
              </w:rPr>
              <w:t>3229</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稀有稀土金属冶炼</w:t>
            </w:r>
            <w:r>
              <w:rPr>
                <w:kern w:val="0"/>
                <w:szCs w:val="21"/>
              </w:rPr>
              <w:t>323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钨钼冶炼</w:t>
            </w:r>
            <w:r>
              <w:rPr>
                <w:kern w:val="0"/>
                <w:szCs w:val="21"/>
              </w:rPr>
              <w:t>3231</w:t>
            </w:r>
            <w:r>
              <w:rPr>
                <w:rFonts w:hint="eastAsia"/>
                <w:kern w:val="0"/>
                <w:szCs w:val="21"/>
              </w:rPr>
              <w:t>，稀土金属冶炼</w:t>
            </w:r>
            <w:r>
              <w:rPr>
                <w:kern w:val="0"/>
                <w:szCs w:val="21"/>
              </w:rPr>
              <w:t>3232</w:t>
            </w:r>
            <w:r>
              <w:rPr>
                <w:rFonts w:hint="eastAsia"/>
                <w:kern w:val="0"/>
                <w:szCs w:val="21"/>
              </w:rPr>
              <w:t>，其他稀有金属冶炼</w:t>
            </w:r>
            <w:r>
              <w:rPr>
                <w:kern w:val="0"/>
                <w:szCs w:val="21"/>
              </w:rPr>
              <w:t>3239</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有色金属合金制造</w:t>
            </w:r>
            <w:r>
              <w:rPr>
                <w:kern w:val="0"/>
                <w:szCs w:val="21"/>
              </w:rPr>
              <w:t>324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铅基合金制造，年产</w:t>
            </w:r>
            <w:r>
              <w:rPr>
                <w:kern w:val="0"/>
                <w:szCs w:val="21"/>
              </w:rPr>
              <w:t>2</w:t>
            </w:r>
            <w:r>
              <w:rPr>
                <w:rFonts w:hint="eastAsia"/>
                <w:kern w:val="0"/>
                <w:szCs w:val="21"/>
              </w:rPr>
              <w:t>万吨及以上的其他有色金属合金制造</w:t>
            </w:r>
          </w:p>
        </w:tc>
        <w:tc>
          <w:tcPr>
            <w:tcW w:w="1182" w:type="pct"/>
            <w:tcMar>
              <w:top w:w="0" w:type="dxa"/>
              <w:left w:w="108" w:type="dxa"/>
              <w:bottom w:w="0" w:type="dxa"/>
              <w:right w:w="108" w:type="dxa"/>
            </w:tcMar>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79</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有色金属压延加工</w:t>
            </w:r>
            <w:r>
              <w:rPr>
                <w:kern w:val="0"/>
                <w:szCs w:val="21"/>
              </w:rPr>
              <w:t>325</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有轧制或者退火工序的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二十八、金属制品业</w:t>
            </w:r>
            <w:r>
              <w:rPr>
                <w:b/>
                <w:bCs/>
                <w:kern w:val="0"/>
                <w:szCs w:val="21"/>
              </w:rPr>
              <w:t>33</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80</w:t>
            </w:r>
          </w:p>
        </w:tc>
        <w:tc>
          <w:tcPr>
            <w:tcW w:w="1231"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结构性金属制品制造</w:t>
            </w:r>
            <w:r>
              <w:rPr>
                <w:kern w:val="0"/>
                <w:szCs w:val="21"/>
              </w:rPr>
              <w:t>331</w:t>
            </w:r>
            <w:r>
              <w:rPr>
                <w:rFonts w:hint="eastAsia"/>
                <w:kern w:val="0"/>
                <w:szCs w:val="21"/>
              </w:rPr>
              <w:t>，金属工具制造</w:t>
            </w:r>
            <w:r>
              <w:rPr>
                <w:kern w:val="0"/>
                <w:szCs w:val="21"/>
              </w:rPr>
              <w:t>332</w:t>
            </w:r>
            <w:r>
              <w:rPr>
                <w:rFonts w:hint="eastAsia"/>
                <w:kern w:val="0"/>
                <w:szCs w:val="21"/>
              </w:rPr>
              <w:t>，集装箱及金属包装容器制造</w:t>
            </w:r>
            <w:r>
              <w:rPr>
                <w:kern w:val="0"/>
                <w:szCs w:val="21"/>
              </w:rPr>
              <w:t>333</w:t>
            </w:r>
            <w:r>
              <w:rPr>
                <w:rFonts w:hint="eastAsia"/>
                <w:kern w:val="0"/>
                <w:szCs w:val="21"/>
              </w:rPr>
              <w:t>，金属丝</w:t>
            </w:r>
            <w:proofErr w:type="gramStart"/>
            <w:r>
              <w:rPr>
                <w:rFonts w:hint="eastAsia"/>
                <w:kern w:val="0"/>
                <w:szCs w:val="21"/>
              </w:rPr>
              <w:t>绳</w:t>
            </w:r>
            <w:proofErr w:type="gramEnd"/>
            <w:r>
              <w:rPr>
                <w:rFonts w:hint="eastAsia"/>
                <w:kern w:val="0"/>
                <w:szCs w:val="21"/>
              </w:rPr>
              <w:t>及其制品制造</w:t>
            </w:r>
            <w:r>
              <w:rPr>
                <w:kern w:val="0"/>
                <w:szCs w:val="21"/>
              </w:rPr>
              <w:t>334</w:t>
            </w:r>
            <w:r>
              <w:rPr>
                <w:rFonts w:hint="eastAsia"/>
                <w:kern w:val="0"/>
                <w:szCs w:val="21"/>
              </w:rPr>
              <w:t>，建筑、安全用金属制品制造</w:t>
            </w:r>
            <w:r>
              <w:rPr>
                <w:kern w:val="0"/>
                <w:szCs w:val="21"/>
              </w:rPr>
              <w:t>335</w:t>
            </w:r>
            <w:r>
              <w:rPr>
                <w:rFonts w:hint="eastAsia"/>
                <w:kern w:val="0"/>
                <w:szCs w:val="21"/>
              </w:rPr>
              <w:t>，搪瓷制品制造</w:t>
            </w:r>
            <w:r>
              <w:rPr>
                <w:kern w:val="0"/>
                <w:szCs w:val="21"/>
              </w:rPr>
              <w:t>337</w:t>
            </w:r>
            <w:r>
              <w:rPr>
                <w:rFonts w:hint="eastAsia"/>
                <w:kern w:val="0"/>
                <w:szCs w:val="21"/>
              </w:rPr>
              <w:t>，金属制日用品制造</w:t>
            </w:r>
            <w:r>
              <w:rPr>
                <w:kern w:val="0"/>
                <w:szCs w:val="21"/>
              </w:rPr>
              <w:t>338</w:t>
            </w:r>
            <w:r>
              <w:rPr>
                <w:rFonts w:hint="eastAsia"/>
                <w:kern w:val="0"/>
                <w:szCs w:val="21"/>
              </w:rPr>
              <w:t>，铸造及其他金属制品制造</w:t>
            </w:r>
            <w:r>
              <w:rPr>
                <w:kern w:val="0"/>
                <w:szCs w:val="21"/>
              </w:rPr>
              <w:t>339</w:t>
            </w:r>
            <w:r>
              <w:rPr>
                <w:rFonts w:hint="eastAsia"/>
                <w:kern w:val="0"/>
                <w:szCs w:val="21"/>
              </w:rPr>
              <w:t>（除黑色金属铸造</w:t>
            </w:r>
            <w:r>
              <w:rPr>
                <w:kern w:val="0"/>
                <w:szCs w:val="21"/>
              </w:rPr>
              <w:t>3391</w:t>
            </w:r>
            <w:r>
              <w:rPr>
                <w:rFonts w:hint="eastAsia"/>
                <w:kern w:val="0"/>
                <w:szCs w:val="21"/>
              </w:rPr>
              <w:t>、有色金属铸造</w:t>
            </w:r>
            <w:r>
              <w:rPr>
                <w:kern w:val="0"/>
                <w:szCs w:val="21"/>
              </w:rPr>
              <w:t>3392</w:t>
            </w:r>
            <w:r>
              <w:rPr>
                <w:rFonts w:hint="eastAsia"/>
                <w:kern w:val="0"/>
                <w:szCs w:val="21"/>
              </w:rPr>
              <w:t>）</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81</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金属表面处理及热处理加工</w:t>
            </w:r>
            <w:r>
              <w:rPr>
                <w:kern w:val="0"/>
                <w:szCs w:val="21"/>
              </w:rPr>
              <w:t>336</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纳入重点排污单位名录的，专业电镀企业（含电镀园区中电镀企业），专门处理电镀废水的集中处理设施，有电镀工序的，有含铬钝化工序的</w:t>
            </w:r>
          </w:p>
        </w:tc>
        <w:tc>
          <w:tcPr>
            <w:tcW w:w="1182" w:type="pct"/>
            <w:vMerge w:val="restart"/>
            <w:tcMar>
              <w:top w:w="0" w:type="dxa"/>
              <w:left w:w="108" w:type="dxa"/>
              <w:bottom w:w="0" w:type="dxa"/>
              <w:right w:w="108" w:type="dxa"/>
            </w:tcMar>
            <w:vAlign w:val="center"/>
          </w:tcPr>
          <w:p w:rsidR="0004295C" w:rsidRDefault="000B7353">
            <w:pPr>
              <w:adjustRightInd w:val="0"/>
              <w:snapToGrid w:val="0"/>
              <w:jc w:val="left"/>
              <w:rPr>
                <w:rFonts w:cs="Times New Roman"/>
                <w:kern w:val="0"/>
                <w:szCs w:val="21"/>
              </w:rPr>
            </w:pPr>
            <w:r>
              <w:rPr>
                <w:rFonts w:hint="eastAsia"/>
                <w:kern w:val="0"/>
                <w:szCs w:val="21"/>
              </w:rPr>
              <w:t>除重点管理以外的有酸洗、抛光（电解抛光和化学抛光）、热浸镀（溶剂法）、淬火</w:t>
            </w:r>
            <w:proofErr w:type="gramStart"/>
            <w:r>
              <w:rPr>
                <w:rFonts w:hint="eastAsia"/>
                <w:kern w:val="0"/>
                <w:szCs w:val="21"/>
              </w:rPr>
              <w:t>或者无铬钝化</w:t>
            </w:r>
            <w:proofErr w:type="gramEnd"/>
            <w:r>
              <w:rPr>
                <w:rFonts w:hint="eastAsia"/>
                <w:kern w:val="0"/>
                <w:szCs w:val="21"/>
              </w:rPr>
              <w:t>等工序的、年使用</w:t>
            </w:r>
            <w:r>
              <w:rPr>
                <w:kern w:val="0"/>
                <w:szCs w:val="21"/>
              </w:rPr>
              <w:t>10</w:t>
            </w:r>
            <w:r>
              <w:rPr>
                <w:rFonts w:hint="eastAsia"/>
                <w:kern w:val="0"/>
                <w:szCs w:val="21"/>
              </w:rPr>
              <w:t>吨及以上有机溶剂的</w:t>
            </w:r>
          </w:p>
        </w:tc>
        <w:tc>
          <w:tcPr>
            <w:tcW w:w="1182" w:type="pct"/>
            <w:vMerge w:val="restar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vMerge/>
            <w:tcMar>
              <w:top w:w="0" w:type="dxa"/>
              <w:left w:w="108" w:type="dxa"/>
              <w:bottom w:w="0" w:type="dxa"/>
              <w:right w:w="108" w:type="dxa"/>
            </w:tcMar>
            <w:vAlign w:val="center"/>
          </w:tcPr>
          <w:p w:rsidR="0004295C" w:rsidRDefault="0004295C">
            <w:pPr>
              <w:widowControl/>
              <w:adjustRightInd w:val="0"/>
              <w:snapToGrid w:val="0"/>
              <w:jc w:val="center"/>
              <w:rPr>
                <w:rFonts w:cs="Times New Roman"/>
                <w:kern w:val="0"/>
                <w:szCs w:val="21"/>
              </w:rPr>
            </w:pPr>
          </w:p>
        </w:tc>
        <w:tc>
          <w:tcPr>
            <w:tcW w:w="1231"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铸造及其他金属制品制造</w:t>
            </w:r>
            <w:r>
              <w:rPr>
                <w:kern w:val="0"/>
                <w:szCs w:val="21"/>
              </w:rPr>
              <w:t>339</w:t>
            </w:r>
          </w:p>
        </w:tc>
        <w:tc>
          <w:tcPr>
            <w:tcW w:w="1183" w:type="pct"/>
            <w:tcMar>
              <w:top w:w="0" w:type="dxa"/>
              <w:left w:w="108" w:type="dxa"/>
              <w:bottom w:w="0" w:type="dxa"/>
              <w:right w:w="108" w:type="dxa"/>
            </w:tcMar>
            <w:vAlign w:val="center"/>
          </w:tcPr>
          <w:p w:rsidR="0004295C" w:rsidRDefault="000B7353">
            <w:pPr>
              <w:adjustRightInd w:val="0"/>
              <w:snapToGrid w:val="0"/>
              <w:rPr>
                <w:rFonts w:cs="Times New Roman"/>
                <w:spacing w:val="-4"/>
                <w:kern w:val="0"/>
                <w:szCs w:val="21"/>
              </w:rPr>
            </w:pPr>
            <w:r>
              <w:rPr>
                <w:rFonts w:hint="eastAsia"/>
                <w:spacing w:val="-4"/>
                <w:kern w:val="0"/>
                <w:szCs w:val="21"/>
              </w:rPr>
              <w:t>黑色金属铸造</w:t>
            </w:r>
            <w:r>
              <w:rPr>
                <w:spacing w:val="-4"/>
                <w:kern w:val="0"/>
                <w:szCs w:val="21"/>
              </w:rPr>
              <w:t>3391</w:t>
            </w:r>
            <w:r>
              <w:rPr>
                <w:rFonts w:hint="eastAsia"/>
                <w:spacing w:val="-4"/>
                <w:kern w:val="0"/>
                <w:szCs w:val="21"/>
              </w:rPr>
              <w:t>（使用冲天炉的），</w:t>
            </w:r>
          </w:p>
          <w:p w:rsidR="0004295C" w:rsidRDefault="000B7353">
            <w:pPr>
              <w:adjustRightInd w:val="0"/>
              <w:snapToGrid w:val="0"/>
              <w:rPr>
                <w:rFonts w:cs="Times New Roman"/>
                <w:kern w:val="0"/>
                <w:szCs w:val="21"/>
              </w:rPr>
            </w:pPr>
            <w:r>
              <w:rPr>
                <w:rFonts w:hint="eastAsia"/>
                <w:spacing w:val="-4"/>
                <w:kern w:val="0"/>
                <w:szCs w:val="21"/>
              </w:rPr>
              <w:t>有色金属铸造</w:t>
            </w:r>
            <w:r>
              <w:rPr>
                <w:spacing w:val="-4"/>
                <w:kern w:val="0"/>
                <w:szCs w:val="21"/>
              </w:rPr>
              <w:t>3392</w:t>
            </w:r>
            <w:r>
              <w:rPr>
                <w:rFonts w:hint="eastAsia"/>
                <w:spacing w:val="-4"/>
                <w:kern w:val="0"/>
                <w:szCs w:val="21"/>
              </w:rPr>
              <w:t>（生产铅基及铅青铜铸件的）</w:t>
            </w:r>
          </w:p>
        </w:tc>
        <w:tc>
          <w:tcPr>
            <w:tcW w:w="1182" w:type="pct"/>
            <w:tcMar>
              <w:top w:w="0" w:type="dxa"/>
              <w:left w:w="108" w:type="dxa"/>
              <w:bottom w:w="0" w:type="dxa"/>
              <w:right w:w="108" w:type="dxa"/>
            </w:tcMar>
            <w:vAlign w:val="center"/>
          </w:tcPr>
          <w:p w:rsidR="0004295C" w:rsidRDefault="000B7353">
            <w:pPr>
              <w:adjustRightInd w:val="0"/>
              <w:snapToGrid w:val="0"/>
              <w:rPr>
                <w:kern w:val="0"/>
                <w:szCs w:val="21"/>
              </w:rPr>
            </w:pPr>
            <w:r>
              <w:rPr>
                <w:rFonts w:hint="eastAsia"/>
                <w:kern w:val="0"/>
                <w:szCs w:val="21"/>
              </w:rPr>
              <w:t>除重点管理以外的黑色金属铸造</w:t>
            </w:r>
            <w:r>
              <w:rPr>
                <w:kern w:val="0"/>
                <w:szCs w:val="21"/>
              </w:rPr>
              <w:t>3391</w:t>
            </w:r>
            <w:r>
              <w:rPr>
                <w:rFonts w:hint="eastAsia"/>
                <w:kern w:val="0"/>
                <w:szCs w:val="21"/>
              </w:rPr>
              <w:t>、有色金属铸造</w:t>
            </w:r>
            <w:r>
              <w:rPr>
                <w:kern w:val="0"/>
                <w:szCs w:val="21"/>
              </w:rPr>
              <w:t>3392</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二十九、通用设备制造业</w:t>
            </w:r>
            <w:r>
              <w:rPr>
                <w:b/>
                <w:bCs/>
                <w:kern w:val="0"/>
                <w:szCs w:val="21"/>
              </w:rPr>
              <w:t>34</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83</w:t>
            </w:r>
          </w:p>
        </w:tc>
        <w:tc>
          <w:tcPr>
            <w:tcW w:w="1231"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锅炉及原动设备制造</w:t>
            </w:r>
            <w:r>
              <w:rPr>
                <w:kern w:val="0"/>
                <w:szCs w:val="21"/>
              </w:rPr>
              <w:t>341</w:t>
            </w:r>
            <w:r>
              <w:rPr>
                <w:rFonts w:hint="eastAsia"/>
                <w:kern w:val="0"/>
                <w:szCs w:val="21"/>
              </w:rPr>
              <w:t>，金属加工机械制造</w:t>
            </w:r>
            <w:r>
              <w:rPr>
                <w:kern w:val="0"/>
                <w:szCs w:val="21"/>
              </w:rPr>
              <w:t>342</w:t>
            </w:r>
            <w:r>
              <w:rPr>
                <w:rFonts w:hint="eastAsia"/>
                <w:kern w:val="0"/>
                <w:szCs w:val="21"/>
              </w:rPr>
              <w:t>，物料搬运设备制造</w:t>
            </w:r>
            <w:r>
              <w:rPr>
                <w:kern w:val="0"/>
                <w:szCs w:val="21"/>
              </w:rPr>
              <w:t>343</w:t>
            </w:r>
            <w:r>
              <w:rPr>
                <w:rFonts w:hint="eastAsia"/>
                <w:kern w:val="0"/>
                <w:szCs w:val="21"/>
              </w:rPr>
              <w:t>，泵、阀门、压缩机及类似机械制造</w:t>
            </w:r>
            <w:r>
              <w:rPr>
                <w:kern w:val="0"/>
                <w:szCs w:val="21"/>
              </w:rPr>
              <w:t>344</w:t>
            </w:r>
            <w:r>
              <w:rPr>
                <w:rFonts w:hint="eastAsia"/>
                <w:kern w:val="0"/>
                <w:szCs w:val="21"/>
              </w:rPr>
              <w:t>，轴承、齿轮和传动部件制造</w:t>
            </w:r>
            <w:r>
              <w:rPr>
                <w:kern w:val="0"/>
                <w:szCs w:val="21"/>
              </w:rPr>
              <w:t>345</w:t>
            </w:r>
            <w:r>
              <w:rPr>
                <w:rFonts w:hint="eastAsia"/>
                <w:kern w:val="0"/>
                <w:szCs w:val="21"/>
              </w:rPr>
              <w:t>，烘炉、风机、包装等设备制造</w:t>
            </w:r>
            <w:r>
              <w:rPr>
                <w:kern w:val="0"/>
                <w:szCs w:val="21"/>
              </w:rPr>
              <w:t>346</w:t>
            </w:r>
            <w:r>
              <w:rPr>
                <w:rFonts w:hint="eastAsia"/>
                <w:kern w:val="0"/>
                <w:szCs w:val="21"/>
              </w:rPr>
              <w:t>，文化、办公用机械制造</w:t>
            </w:r>
            <w:r>
              <w:rPr>
                <w:kern w:val="0"/>
                <w:szCs w:val="21"/>
              </w:rPr>
              <w:t>347</w:t>
            </w:r>
            <w:r>
              <w:rPr>
                <w:rFonts w:hint="eastAsia"/>
                <w:kern w:val="0"/>
                <w:szCs w:val="21"/>
              </w:rPr>
              <w:t>，通用零部件制造</w:t>
            </w:r>
            <w:r>
              <w:rPr>
                <w:kern w:val="0"/>
                <w:szCs w:val="21"/>
              </w:rPr>
              <w:t>348</w:t>
            </w:r>
            <w:r>
              <w:rPr>
                <w:rFonts w:hint="eastAsia"/>
                <w:kern w:val="0"/>
                <w:szCs w:val="21"/>
              </w:rPr>
              <w:t>，其他通用设备制造业</w:t>
            </w:r>
            <w:r>
              <w:rPr>
                <w:kern w:val="0"/>
                <w:szCs w:val="21"/>
              </w:rPr>
              <w:t>349</w:t>
            </w:r>
          </w:p>
        </w:tc>
        <w:tc>
          <w:tcPr>
            <w:tcW w:w="1183" w:type="pct"/>
            <w:tcMar>
              <w:top w:w="0" w:type="dxa"/>
              <w:left w:w="108" w:type="dxa"/>
              <w:bottom w:w="0" w:type="dxa"/>
              <w:right w:w="108" w:type="dxa"/>
            </w:tcMar>
            <w:vAlign w:val="center"/>
          </w:tcPr>
          <w:p w:rsidR="0004295C" w:rsidRDefault="000B7353">
            <w:pPr>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三十、专用设备制造业</w:t>
            </w:r>
            <w:r>
              <w:rPr>
                <w:b/>
                <w:bCs/>
                <w:kern w:val="0"/>
                <w:szCs w:val="21"/>
              </w:rPr>
              <w:t>35</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84</w:t>
            </w:r>
          </w:p>
        </w:tc>
        <w:tc>
          <w:tcPr>
            <w:tcW w:w="1231"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采矿、冶金、建筑专用设备制造</w:t>
            </w:r>
            <w:r>
              <w:rPr>
                <w:kern w:val="0"/>
                <w:szCs w:val="21"/>
              </w:rPr>
              <w:t>351</w:t>
            </w:r>
            <w:r>
              <w:rPr>
                <w:rFonts w:hint="eastAsia"/>
                <w:kern w:val="0"/>
                <w:szCs w:val="21"/>
              </w:rPr>
              <w:t>，化工、木材、非金属加工专用设备制造</w:t>
            </w:r>
            <w:r>
              <w:rPr>
                <w:kern w:val="0"/>
                <w:szCs w:val="21"/>
              </w:rPr>
              <w:t>352</w:t>
            </w:r>
            <w:r>
              <w:rPr>
                <w:rFonts w:hint="eastAsia"/>
                <w:kern w:val="0"/>
                <w:szCs w:val="21"/>
              </w:rPr>
              <w:t>，食品、饮料、烟草及饲料生产专用设备制造</w:t>
            </w:r>
            <w:r>
              <w:rPr>
                <w:kern w:val="0"/>
                <w:szCs w:val="21"/>
              </w:rPr>
              <w:t>353</w:t>
            </w:r>
            <w:r>
              <w:rPr>
                <w:rFonts w:hint="eastAsia"/>
                <w:kern w:val="0"/>
                <w:szCs w:val="21"/>
              </w:rPr>
              <w:t>，印刷、制药、日化及日用品生产专用设备制造</w:t>
            </w:r>
            <w:r>
              <w:rPr>
                <w:kern w:val="0"/>
                <w:szCs w:val="21"/>
              </w:rPr>
              <w:t>354</w:t>
            </w:r>
            <w:r>
              <w:rPr>
                <w:rFonts w:hint="eastAsia"/>
                <w:kern w:val="0"/>
                <w:szCs w:val="21"/>
              </w:rPr>
              <w:t>，纺织、服装和皮革加工专用设备制造</w:t>
            </w:r>
            <w:r>
              <w:rPr>
                <w:kern w:val="0"/>
                <w:szCs w:val="21"/>
              </w:rPr>
              <w:t>355</w:t>
            </w:r>
            <w:r>
              <w:rPr>
                <w:rFonts w:hint="eastAsia"/>
                <w:kern w:val="0"/>
                <w:szCs w:val="21"/>
              </w:rPr>
              <w:t>，电子和电工机械专用设备制造</w:t>
            </w:r>
            <w:r>
              <w:rPr>
                <w:kern w:val="0"/>
                <w:szCs w:val="21"/>
              </w:rPr>
              <w:t>356</w:t>
            </w:r>
            <w:r>
              <w:rPr>
                <w:rFonts w:hint="eastAsia"/>
                <w:kern w:val="0"/>
                <w:szCs w:val="21"/>
              </w:rPr>
              <w:t>，农、林、牧、渔专用机械制造</w:t>
            </w:r>
            <w:r>
              <w:rPr>
                <w:kern w:val="0"/>
                <w:szCs w:val="21"/>
              </w:rPr>
              <w:t>357</w:t>
            </w:r>
            <w:r>
              <w:rPr>
                <w:rFonts w:hint="eastAsia"/>
                <w:kern w:val="0"/>
                <w:szCs w:val="21"/>
              </w:rPr>
              <w:t>，医疗仪器设备及器械制造</w:t>
            </w:r>
            <w:r>
              <w:rPr>
                <w:kern w:val="0"/>
                <w:szCs w:val="21"/>
              </w:rPr>
              <w:t>358</w:t>
            </w:r>
            <w:r>
              <w:rPr>
                <w:rFonts w:hint="eastAsia"/>
                <w:kern w:val="0"/>
                <w:szCs w:val="21"/>
              </w:rPr>
              <w:t>，环保、邮政、社会公共服务及其他专用设备制造</w:t>
            </w:r>
            <w:r>
              <w:rPr>
                <w:kern w:val="0"/>
                <w:szCs w:val="21"/>
              </w:rPr>
              <w:t>359</w:t>
            </w:r>
          </w:p>
        </w:tc>
        <w:tc>
          <w:tcPr>
            <w:tcW w:w="1183" w:type="pct"/>
            <w:tcMar>
              <w:top w:w="0" w:type="dxa"/>
              <w:left w:w="108" w:type="dxa"/>
              <w:bottom w:w="0" w:type="dxa"/>
              <w:right w:w="108" w:type="dxa"/>
            </w:tcMar>
            <w:vAlign w:val="center"/>
          </w:tcPr>
          <w:p w:rsidR="0004295C" w:rsidRDefault="000B7353">
            <w:pPr>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lastRenderedPageBreak/>
              <w:t>三十一、汽车制造业</w:t>
            </w:r>
            <w:r>
              <w:rPr>
                <w:b/>
                <w:bCs/>
                <w:kern w:val="0"/>
                <w:szCs w:val="21"/>
              </w:rPr>
              <w:t>36</w:t>
            </w:r>
            <w:r>
              <w:rPr>
                <w:rFonts w:cs="Times New Roman"/>
                <w:kern w:val="0"/>
                <w:szCs w:val="21"/>
              </w:rPr>
              <w:t> </w:t>
            </w:r>
          </w:p>
        </w:tc>
      </w:tr>
      <w:tr w:rsidR="0004295C">
        <w:trPr>
          <w:cantSplit/>
          <w:trHeight w:val="2259"/>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汽车整车制造</w:t>
            </w:r>
            <w:r>
              <w:rPr>
                <w:kern w:val="0"/>
                <w:szCs w:val="21"/>
              </w:rPr>
              <w:t>361</w:t>
            </w:r>
            <w:r>
              <w:rPr>
                <w:rFonts w:hint="eastAsia"/>
                <w:kern w:val="0"/>
                <w:szCs w:val="21"/>
              </w:rPr>
              <w:t>，汽车用发动机制造</w:t>
            </w:r>
            <w:r>
              <w:rPr>
                <w:kern w:val="0"/>
                <w:szCs w:val="21"/>
              </w:rPr>
              <w:t>362</w:t>
            </w:r>
            <w:r>
              <w:rPr>
                <w:rFonts w:hint="eastAsia"/>
                <w:kern w:val="0"/>
                <w:szCs w:val="21"/>
              </w:rPr>
              <w:t>，改装汽车制造</w:t>
            </w:r>
            <w:r>
              <w:rPr>
                <w:kern w:val="0"/>
                <w:szCs w:val="21"/>
              </w:rPr>
              <w:t>363</w:t>
            </w:r>
            <w:r>
              <w:rPr>
                <w:rFonts w:hint="eastAsia"/>
                <w:kern w:val="0"/>
                <w:szCs w:val="21"/>
              </w:rPr>
              <w:t>，低速汽车制造</w:t>
            </w:r>
            <w:r>
              <w:rPr>
                <w:kern w:val="0"/>
                <w:szCs w:val="21"/>
              </w:rPr>
              <w:t>364</w:t>
            </w:r>
            <w:r>
              <w:rPr>
                <w:rFonts w:hint="eastAsia"/>
                <w:kern w:val="0"/>
                <w:szCs w:val="21"/>
              </w:rPr>
              <w:t>，电车制造</w:t>
            </w:r>
            <w:r>
              <w:rPr>
                <w:kern w:val="0"/>
                <w:szCs w:val="21"/>
              </w:rPr>
              <w:t>365</w:t>
            </w:r>
            <w:r>
              <w:rPr>
                <w:rFonts w:hint="eastAsia"/>
                <w:kern w:val="0"/>
                <w:szCs w:val="21"/>
              </w:rPr>
              <w:t>，汽车车身、挂车制造</w:t>
            </w:r>
            <w:r>
              <w:rPr>
                <w:kern w:val="0"/>
                <w:szCs w:val="21"/>
              </w:rPr>
              <w:t>366</w:t>
            </w:r>
            <w:r>
              <w:rPr>
                <w:rFonts w:hint="eastAsia"/>
                <w:kern w:val="0"/>
                <w:szCs w:val="21"/>
              </w:rPr>
              <w:t>，汽车零部件及配件制造</w:t>
            </w:r>
            <w:r>
              <w:rPr>
                <w:kern w:val="0"/>
                <w:szCs w:val="21"/>
              </w:rPr>
              <w:t>367</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rPr>
                <w:kern w:val="0"/>
                <w:szCs w:val="21"/>
              </w:rPr>
            </w:pPr>
            <w:r>
              <w:rPr>
                <w:rFonts w:hint="eastAsia"/>
                <w:kern w:val="0"/>
                <w:szCs w:val="21"/>
              </w:rPr>
              <w:t>除重点管理以外的汽车整车制造</w:t>
            </w:r>
            <w:r>
              <w:rPr>
                <w:kern w:val="0"/>
                <w:szCs w:val="21"/>
              </w:rPr>
              <w:t>361</w:t>
            </w:r>
            <w:r>
              <w:rPr>
                <w:rFonts w:hint="eastAsia"/>
                <w:kern w:val="0"/>
                <w:szCs w:val="21"/>
              </w:rPr>
              <w:t>，除重点管理以外的年使用</w:t>
            </w:r>
            <w:r>
              <w:rPr>
                <w:kern w:val="0"/>
                <w:szCs w:val="21"/>
              </w:rPr>
              <w:t>10</w:t>
            </w:r>
            <w:r>
              <w:rPr>
                <w:rFonts w:hint="eastAsia"/>
                <w:kern w:val="0"/>
                <w:szCs w:val="21"/>
              </w:rPr>
              <w:t>吨及以上溶剂型涂料或者胶粘剂（含稀释剂、固化剂、清洗溶剂）的汽车用发动机制造</w:t>
            </w:r>
            <w:r>
              <w:rPr>
                <w:kern w:val="0"/>
                <w:szCs w:val="21"/>
              </w:rPr>
              <w:t>362</w:t>
            </w:r>
            <w:r>
              <w:rPr>
                <w:rFonts w:hint="eastAsia"/>
                <w:kern w:val="0"/>
                <w:szCs w:val="21"/>
              </w:rPr>
              <w:t>、改装汽车制造</w:t>
            </w:r>
            <w:r>
              <w:rPr>
                <w:kern w:val="0"/>
                <w:szCs w:val="21"/>
              </w:rPr>
              <w:t>363</w:t>
            </w:r>
            <w:r>
              <w:rPr>
                <w:rFonts w:hint="eastAsia"/>
                <w:kern w:val="0"/>
                <w:szCs w:val="21"/>
              </w:rPr>
              <w:t>、低速汽车制造</w:t>
            </w:r>
            <w:r>
              <w:rPr>
                <w:kern w:val="0"/>
                <w:szCs w:val="21"/>
              </w:rPr>
              <w:t>364</w:t>
            </w:r>
            <w:r>
              <w:rPr>
                <w:rFonts w:hint="eastAsia"/>
                <w:kern w:val="0"/>
                <w:szCs w:val="21"/>
              </w:rPr>
              <w:t>、电车制造</w:t>
            </w:r>
            <w:r>
              <w:rPr>
                <w:kern w:val="0"/>
                <w:szCs w:val="21"/>
              </w:rPr>
              <w:t>365</w:t>
            </w:r>
            <w:r>
              <w:rPr>
                <w:rFonts w:hint="eastAsia"/>
                <w:kern w:val="0"/>
                <w:szCs w:val="21"/>
              </w:rPr>
              <w:t>、汽车车身、挂车制造</w:t>
            </w:r>
            <w:r>
              <w:rPr>
                <w:kern w:val="0"/>
                <w:szCs w:val="21"/>
              </w:rPr>
              <w:t>366</w:t>
            </w:r>
            <w:r>
              <w:rPr>
                <w:rFonts w:hint="eastAsia"/>
                <w:kern w:val="0"/>
                <w:szCs w:val="21"/>
              </w:rPr>
              <w:t>、汽车零部件及配件制造</w:t>
            </w:r>
            <w:r>
              <w:rPr>
                <w:kern w:val="0"/>
                <w:szCs w:val="21"/>
              </w:rPr>
              <w:t>367</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三十二、铁路、船舶、航空航天和其他运输设备制造</w:t>
            </w:r>
            <w:r>
              <w:rPr>
                <w:b/>
                <w:bCs/>
                <w:kern w:val="0"/>
                <w:szCs w:val="21"/>
              </w:rPr>
              <w:t>37</w:t>
            </w:r>
            <w:r>
              <w:rPr>
                <w:rFonts w:cs="Times New Roman"/>
                <w:kern w:val="0"/>
                <w:szCs w:val="21"/>
              </w:rPr>
              <w:t> </w:t>
            </w:r>
          </w:p>
        </w:tc>
      </w:tr>
      <w:tr w:rsidR="0004295C">
        <w:trPr>
          <w:cantSplit/>
          <w:trHeight w:val="1951"/>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铁路运输设备制造</w:t>
            </w:r>
            <w:r>
              <w:rPr>
                <w:kern w:val="0"/>
                <w:szCs w:val="21"/>
              </w:rPr>
              <w:t>371</w:t>
            </w:r>
            <w:r>
              <w:rPr>
                <w:rFonts w:hint="eastAsia"/>
                <w:kern w:val="0"/>
                <w:szCs w:val="21"/>
              </w:rPr>
              <w:t>，城市轨道交通设备制造</w:t>
            </w:r>
            <w:r>
              <w:rPr>
                <w:kern w:val="0"/>
                <w:szCs w:val="21"/>
              </w:rPr>
              <w:t>372</w:t>
            </w:r>
            <w:r>
              <w:rPr>
                <w:rFonts w:hint="eastAsia"/>
                <w:kern w:val="0"/>
                <w:szCs w:val="21"/>
              </w:rPr>
              <w:t>，船舶及相关装置制造</w:t>
            </w:r>
            <w:r>
              <w:rPr>
                <w:kern w:val="0"/>
                <w:szCs w:val="21"/>
              </w:rPr>
              <w:t>373</w:t>
            </w:r>
            <w:r>
              <w:rPr>
                <w:rFonts w:hint="eastAsia"/>
                <w:kern w:val="0"/>
                <w:szCs w:val="21"/>
              </w:rPr>
              <w:t>，航空、航天器及设备制造</w:t>
            </w:r>
            <w:r>
              <w:rPr>
                <w:kern w:val="0"/>
                <w:szCs w:val="21"/>
              </w:rPr>
              <w:t>374</w:t>
            </w:r>
            <w:r>
              <w:rPr>
                <w:rFonts w:hint="eastAsia"/>
                <w:kern w:val="0"/>
                <w:szCs w:val="21"/>
              </w:rPr>
              <w:t>，摩托车制造</w:t>
            </w:r>
            <w:r>
              <w:rPr>
                <w:kern w:val="0"/>
                <w:szCs w:val="21"/>
              </w:rPr>
              <w:t>375</w:t>
            </w:r>
            <w:r>
              <w:rPr>
                <w:rFonts w:hint="eastAsia"/>
                <w:kern w:val="0"/>
                <w:szCs w:val="21"/>
              </w:rPr>
              <w:t>，自行车和残疾人座车制造</w:t>
            </w:r>
            <w:r>
              <w:rPr>
                <w:kern w:val="0"/>
                <w:szCs w:val="21"/>
              </w:rPr>
              <w:t>376</w:t>
            </w:r>
            <w:r>
              <w:rPr>
                <w:rFonts w:hint="eastAsia"/>
                <w:kern w:val="0"/>
                <w:szCs w:val="21"/>
              </w:rPr>
              <w:t>，助动车制造</w:t>
            </w:r>
            <w:r>
              <w:rPr>
                <w:kern w:val="0"/>
                <w:szCs w:val="21"/>
              </w:rPr>
              <w:t>377</w:t>
            </w:r>
            <w:r>
              <w:rPr>
                <w:rFonts w:hint="eastAsia"/>
                <w:kern w:val="0"/>
                <w:szCs w:val="21"/>
              </w:rPr>
              <w:t>，</w:t>
            </w:r>
            <w:proofErr w:type="gramStart"/>
            <w:r>
              <w:rPr>
                <w:rFonts w:hint="eastAsia"/>
                <w:kern w:val="0"/>
                <w:szCs w:val="21"/>
              </w:rPr>
              <w:t>非公路</w:t>
            </w:r>
            <w:proofErr w:type="gramEnd"/>
            <w:r>
              <w:rPr>
                <w:rFonts w:hint="eastAsia"/>
                <w:kern w:val="0"/>
                <w:szCs w:val="21"/>
              </w:rPr>
              <w:t>休闲车及零配件制造</w:t>
            </w:r>
            <w:r>
              <w:rPr>
                <w:kern w:val="0"/>
                <w:szCs w:val="21"/>
              </w:rPr>
              <w:t>378</w:t>
            </w:r>
            <w:r>
              <w:rPr>
                <w:rFonts w:hint="eastAsia"/>
                <w:kern w:val="0"/>
                <w:szCs w:val="21"/>
              </w:rPr>
              <w:t>，潜水救捞及其他未列明运输设备制造</w:t>
            </w:r>
            <w:r>
              <w:rPr>
                <w:kern w:val="0"/>
                <w:szCs w:val="21"/>
              </w:rPr>
              <w:t>379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除重点管理以外的年使用</w:t>
            </w:r>
            <w:r>
              <w:rPr>
                <w:kern w:val="0"/>
                <w:szCs w:val="21"/>
              </w:rPr>
              <w:t>10</w:t>
            </w:r>
            <w:r>
              <w:rPr>
                <w:rFonts w:hint="eastAsia"/>
                <w:kern w:val="0"/>
                <w:szCs w:val="21"/>
              </w:rPr>
              <w:t>吨及以上溶剂型涂料或者胶粘剂（含稀释剂、固化剂、清洗溶剂）的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三十三、电气机械和器材制造业</w:t>
            </w:r>
            <w:r>
              <w:rPr>
                <w:b/>
                <w:bCs/>
                <w:kern w:val="0"/>
                <w:szCs w:val="21"/>
              </w:rPr>
              <w:t>38</w:t>
            </w:r>
            <w:r>
              <w:rPr>
                <w:rFonts w:cs="Times New Roman"/>
                <w:kern w:val="0"/>
                <w:szCs w:val="21"/>
              </w:rPr>
              <w:t> </w:t>
            </w:r>
          </w:p>
        </w:tc>
      </w:tr>
      <w:tr w:rsidR="0004295C">
        <w:trPr>
          <w:cantSplit/>
          <w:trHeight w:val="1685"/>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87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电机制造</w:t>
            </w:r>
            <w:r>
              <w:rPr>
                <w:kern w:val="0"/>
                <w:szCs w:val="21"/>
              </w:rPr>
              <w:t>381</w:t>
            </w:r>
            <w:r>
              <w:rPr>
                <w:rFonts w:hint="eastAsia"/>
                <w:kern w:val="0"/>
                <w:szCs w:val="21"/>
              </w:rPr>
              <w:t>，输配电及控制设备制造</w:t>
            </w:r>
            <w:r>
              <w:rPr>
                <w:kern w:val="0"/>
                <w:szCs w:val="21"/>
              </w:rPr>
              <w:t>382</w:t>
            </w:r>
            <w:r>
              <w:rPr>
                <w:rFonts w:hint="eastAsia"/>
                <w:kern w:val="0"/>
                <w:szCs w:val="21"/>
              </w:rPr>
              <w:t>，电线、电缆、光缆及电工器材制造</w:t>
            </w:r>
            <w:r>
              <w:rPr>
                <w:kern w:val="0"/>
                <w:szCs w:val="21"/>
              </w:rPr>
              <w:t>383</w:t>
            </w:r>
            <w:r>
              <w:rPr>
                <w:rFonts w:hint="eastAsia"/>
                <w:kern w:val="0"/>
                <w:szCs w:val="21"/>
              </w:rPr>
              <w:t>，家用电力器具制造</w:t>
            </w:r>
            <w:r>
              <w:rPr>
                <w:kern w:val="0"/>
                <w:szCs w:val="21"/>
              </w:rPr>
              <w:t>385</w:t>
            </w:r>
            <w:r>
              <w:rPr>
                <w:rFonts w:hint="eastAsia"/>
                <w:kern w:val="0"/>
                <w:szCs w:val="21"/>
              </w:rPr>
              <w:t>，非电力家用器具制造</w:t>
            </w:r>
            <w:r>
              <w:rPr>
                <w:kern w:val="0"/>
                <w:szCs w:val="21"/>
              </w:rPr>
              <w:t>386</w:t>
            </w:r>
            <w:r>
              <w:rPr>
                <w:rFonts w:hint="eastAsia"/>
                <w:kern w:val="0"/>
                <w:szCs w:val="21"/>
              </w:rPr>
              <w:t>，照明器具制造</w:t>
            </w:r>
            <w:r>
              <w:rPr>
                <w:kern w:val="0"/>
                <w:szCs w:val="21"/>
              </w:rPr>
              <w:t>387</w:t>
            </w:r>
            <w:r>
              <w:rPr>
                <w:rFonts w:hint="eastAsia"/>
                <w:kern w:val="0"/>
                <w:szCs w:val="21"/>
              </w:rPr>
              <w:t>，其他电气机械及器材制造</w:t>
            </w:r>
            <w:r>
              <w:rPr>
                <w:kern w:val="0"/>
                <w:szCs w:val="21"/>
              </w:rPr>
              <w:t>389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88</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电池制造</w:t>
            </w:r>
            <w:r>
              <w:rPr>
                <w:kern w:val="0"/>
                <w:szCs w:val="21"/>
              </w:rPr>
              <w:t>384</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铅酸蓄电池制造</w:t>
            </w:r>
            <w:r>
              <w:rPr>
                <w:kern w:val="0"/>
                <w:szCs w:val="21"/>
              </w:rPr>
              <w:t>3843</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proofErr w:type="gramStart"/>
            <w:r>
              <w:rPr>
                <w:rFonts w:hint="eastAsia"/>
                <w:kern w:val="0"/>
                <w:szCs w:val="21"/>
              </w:rPr>
              <w:t>锂</w:t>
            </w:r>
            <w:proofErr w:type="gramEnd"/>
            <w:r>
              <w:rPr>
                <w:rFonts w:hint="eastAsia"/>
                <w:kern w:val="0"/>
                <w:szCs w:val="21"/>
              </w:rPr>
              <w:t>离子电池制造</w:t>
            </w:r>
            <w:r>
              <w:rPr>
                <w:kern w:val="0"/>
                <w:szCs w:val="21"/>
              </w:rPr>
              <w:t>3841</w:t>
            </w:r>
            <w:r>
              <w:rPr>
                <w:rFonts w:hint="eastAsia"/>
                <w:kern w:val="0"/>
                <w:szCs w:val="21"/>
              </w:rPr>
              <w:t>，镍氢电池制造</w:t>
            </w:r>
            <w:r>
              <w:rPr>
                <w:kern w:val="0"/>
                <w:szCs w:val="21"/>
              </w:rPr>
              <w:t>3842</w:t>
            </w:r>
            <w:r>
              <w:rPr>
                <w:rFonts w:hint="eastAsia"/>
                <w:kern w:val="0"/>
                <w:szCs w:val="21"/>
              </w:rPr>
              <w:t>，锌锰电池制造</w:t>
            </w:r>
            <w:r>
              <w:rPr>
                <w:kern w:val="0"/>
                <w:szCs w:val="21"/>
              </w:rPr>
              <w:t>3844</w:t>
            </w:r>
            <w:r>
              <w:rPr>
                <w:rFonts w:hint="eastAsia"/>
                <w:kern w:val="0"/>
                <w:szCs w:val="21"/>
              </w:rPr>
              <w:t>，其他电池制造</w:t>
            </w:r>
            <w:r>
              <w:rPr>
                <w:kern w:val="0"/>
                <w:szCs w:val="21"/>
              </w:rPr>
              <w:t>3849</w:t>
            </w:r>
          </w:p>
        </w:tc>
        <w:tc>
          <w:tcPr>
            <w:tcW w:w="1182" w:type="pc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三十四、计算机、通信和其他电子设备制造业</w:t>
            </w:r>
            <w:r>
              <w:rPr>
                <w:b/>
                <w:bCs/>
                <w:kern w:val="0"/>
                <w:szCs w:val="21"/>
              </w:rPr>
              <w:t>39</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szCs w:val="21"/>
              </w:rPr>
            </w:pPr>
            <w:r>
              <w:rPr>
                <w:szCs w:val="21"/>
              </w:rPr>
              <w:t>89</w:t>
            </w:r>
          </w:p>
        </w:tc>
        <w:tc>
          <w:tcPr>
            <w:tcW w:w="1231" w:type="pct"/>
            <w:tcMar>
              <w:top w:w="0" w:type="dxa"/>
              <w:left w:w="108" w:type="dxa"/>
              <w:bottom w:w="0" w:type="dxa"/>
              <w:right w:w="108" w:type="dxa"/>
            </w:tcMar>
            <w:vAlign w:val="center"/>
          </w:tcPr>
          <w:p w:rsidR="0004295C" w:rsidRDefault="000B7353">
            <w:pPr>
              <w:widowControl/>
              <w:adjustRightInd w:val="0"/>
              <w:snapToGrid w:val="0"/>
              <w:ind w:leftChars="-6" w:left="-13"/>
              <w:jc w:val="left"/>
              <w:rPr>
                <w:szCs w:val="21"/>
              </w:rPr>
            </w:pPr>
            <w:r>
              <w:rPr>
                <w:rFonts w:hint="eastAsia"/>
                <w:szCs w:val="21"/>
              </w:rPr>
              <w:t>计算机制造</w:t>
            </w:r>
            <w:r>
              <w:rPr>
                <w:szCs w:val="21"/>
              </w:rPr>
              <w:t>391</w:t>
            </w:r>
            <w:r>
              <w:rPr>
                <w:rFonts w:hint="eastAsia"/>
                <w:szCs w:val="21"/>
              </w:rPr>
              <w:t>，电子器件制造</w:t>
            </w:r>
            <w:r>
              <w:rPr>
                <w:szCs w:val="21"/>
              </w:rPr>
              <w:t>397</w:t>
            </w:r>
            <w:r>
              <w:rPr>
                <w:rFonts w:hint="eastAsia"/>
                <w:szCs w:val="21"/>
              </w:rPr>
              <w:t>，电子元件及电子专用材料制造</w:t>
            </w:r>
            <w:r>
              <w:rPr>
                <w:szCs w:val="21"/>
              </w:rPr>
              <w:t>398</w:t>
            </w:r>
            <w:r>
              <w:rPr>
                <w:rFonts w:hint="eastAsia"/>
                <w:szCs w:val="21"/>
              </w:rPr>
              <w:t>，其他电子设备制造</w:t>
            </w:r>
            <w:r>
              <w:rPr>
                <w:szCs w:val="21"/>
              </w:rPr>
              <w:t>399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szCs w:val="21"/>
              </w:rPr>
            </w:pPr>
            <w:r>
              <w:rPr>
                <w:rFonts w:hint="eastAsia"/>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szCs w:val="21"/>
              </w:rPr>
            </w:pPr>
            <w:r>
              <w:rPr>
                <w:rFonts w:hint="eastAsia"/>
                <w:szCs w:val="21"/>
              </w:rPr>
              <w:t>除重点管理以外的年使用</w:t>
            </w:r>
            <w:r>
              <w:rPr>
                <w:szCs w:val="21"/>
              </w:rPr>
              <w:t>10</w:t>
            </w:r>
            <w:r>
              <w:rPr>
                <w:rFonts w:hint="eastAsia"/>
                <w:szCs w:val="21"/>
              </w:rPr>
              <w:t>吨及以上溶剂型涂料（含稀释剂）的</w:t>
            </w:r>
          </w:p>
        </w:tc>
        <w:tc>
          <w:tcPr>
            <w:tcW w:w="1182" w:type="pct"/>
            <w:vAlign w:val="center"/>
          </w:tcPr>
          <w:p w:rsidR="0004295C" w:rsidRDefault="000B7353">
            <w:pPr>
              <w:widowControl/>
              <w:adjustRightInd w:val="0"/>
              <w:snapToGrid w:val="0"/>
              <w:jc w:val="center"/>
              <w:rPr>
                <w:rFonts w:cs="Times New Roman"/>
                <w:szCs w:val="21"/>
              </w:rPr>
            </w:pPr>
            <w:r>
              <w:rPr>
                <w:rFonts w:hint="eastAsia"/>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szCs w:val="21"/>
              </w:rPr>
              <w:t>通信设备制造</w:t>
            </w:r>
            <w:r>
              <w:rPr>
                <w:szCs w:val="21"/>
              </w:rPr>
              <w:t>392</w:t>
            </w:r>
            <w:r>
              <w:rPr>
                <w:rFonts w:hint="eastAsia"/>
                <w:szCs w:val="21"/>
              </w:rPr>
              <w:t>，广播电视设备制造</w:t>
            </w:r>
            <w:r>
              <w:rPr>
                <w:szCs w:val="21"/>
              </w:rPr>
              <w:t>393</w:t>
            </w:r>
            <w:r>
              <w:rPr>
                <w:rFonts w:hint="eastAsia"/>
                <w:szCs w:val="21"/>
              </w:rPr>
              <w:t>，雷达及配套设备制造</w:t>
            </w:r>
            <w:r>
              <w:rPr>
                <w:szCs w:val="21"/>
              </w:rPr>
              <w:t>394</w:t>
            </w:r>
            <w:r>
              <w:rPr>
                <w:rFonts w:hint="eastAsia"/>
                <w:szCs w:val="21"/>
              </w:rPr>
              <w:t>，非专业视听设备制造</w:t>
            </w:r>
            <w:r>
              <w:rPr>
                <w:szCs w:val="21"/>
              </w:rPr>
              <w:t>395</w:t>
            </w:r>
            <w:r>
              <w:rPr>
                <w:rFonts w:hint="eastAsia"/>
                <w:szCs w:val="21"/>
              </w:rPr>
              <w:t>，智能消费设备制造</w:t>
            </w:r>
            <w:r>
              <w:rPr>
                <w:szCs w:val="21"/>
              </w:rPr>
              <w:t>396</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三十五、仪器仪表制造业</w:t>
            </w:r>
            <w:r>
              <w:rPr>
                <w:b/>
                <w:bCs/>
                <w:kern w:val="0"/>
                <w:szCs w:val="21"/>
              </w:rPr>
              <w:t>40</w:t>
            </w:r>
          </w:p>
        </w:tc>
      </w:tr>
      <w:tr w:rsidR="0004295C">
        <w:trPr>
          <w:cantSplit/>
          <w:trHeight w:val="11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91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通用仪器仪表制造</w:t>
            </w:r>
            <w:r>
              <w:rPr>
                <w:kern w:val="0"/>
                <w:szCs w:val="21"/>
              </w:rPr>
              <w:t>401</w:t>
            </w:r>
            <w:r>
              <w:rPr>
                <w:rFonts w:hint="eastAsia"/>
                <w:kern w:val="0"/>
                <w:szCs w:val="21"/>
              </w:rPr>
              <w:t>，专用仪器仪表制造</w:t>
            </w:r>
            <w:r>
              <w:rPr>
                <w:kern w:val="0"/>
                <w:szCs w:val="21"/>
              </w:rPr>
              <w:t>402</w:t>
            </w:r>
            <w:r>
              <w:rPr>
                <w:rFonts w:hint="eastAsia"/>
                <w:kern w:val="0"/>
                <w:szCs w:val="21"/>
              </w:rPr>
              <w:t>，钟表与计时仪器制造</w:t>
            </w:r>
            <w:r>
              <w:rPr>
                <w:kern w:val="0"/>
                <w:szCs w:val="21"/>
              </w:rPr>
              <w:t>403</w:t>
            </w:r>
            <w:r>
              <w:rPr>
                <w:rFonts w:hint="eastAsia"/>
                <w:kern w:val="0"/>
                <w:szCs w:val="21"/>
              </w:rPr>
              <w:t>，光学仪器制造</w:t>
            </w:r>
            <w:r>
              <w:rPr>
                <w:kern w:val="0"/>
                <w:szCs w:val="21"/>
              </w:rPr>
              <w:t>404</w:t>
            </w:r>
            <w:r>
              <w:rPr>
                <w:rFonts w:hint="eastAsia"/>
                <w:kern w:val="0"/>
                <w:szCs w:val="21"/>
              </w:rPr>
              <w:t>，衡器制造</w:t>
            </w:r>
            <w:r>
              <w:rPr>
                <w:kern w:val="0"/>
                <w:szCs w:val="21"/>
              </w:rPr>
              <w:t>405</w:t>
            </w:r>
            <w:r>
              <w:rPr>
                <w:rFonts w:hint="eastAsia"/>
                <w:kern w:val="0"/>
                <w:szCs w:val="21"/>
              </w:rPr>
              <w:t>，其他仪器仪表制造业</w:t>
            </w:r>
            <w:r>
              <w:rPr>
                <w:kern w:val="0"/>
                <w:szCs w:val="21"/>
              </w:rPr>
              <w:t>409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三十六、其他制造业</w:t>
            </w:r>
            <w:r>
              <w:rPr>
                <w:b/>
                <w:bCs/>
                <w:kern w:val="0"/>
                <w:szCs w:val="21"/>
              </w:rPr>
              <w:t>41</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日用杂品制造</w:t>
            </w:r>
            <w:r>
              <w:rPr>
                <w:kern w:val="0"/>
                <w:szCs w:val="21"/>
              </w:rPr>
              <w:t>411</w:t>
            </w:r>
            <w:r>
              <w:rPr>
                <w:rFonts w:hint="eastAsia"/>
                <w:kern w:val="0"/>
                <w:szCs w:val="21"/>
              </w:rPr>
              <w:t>，其他未列明制造业</w:t>
            </w:r>
            <w:r>
              <w:rPr>
                <w:kern w:val="0"/>
                <w:szCs w:val="21"/>
              </w:rPr>
              <w:t>419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t>三十七、废弃资源综合利用业</w:t>
            </w:r>
            <w:r>
              <w:rPr>
                <w:b/>
                <w:bCs/>
                <w:kern w:val="0"/>
                <w:szCs w:val="21"/>
              </w:rPr>
              <w:t>42</w:t>
            </w:r>
            <w:r>
              <w:rPr>
                <w:rFonts w:cs="Times New Roman"/>
                <w:kern w:val="0"/>
                <w:szCs w:val="21"/>
              </w:rPr>
              <w:t> </w:t>
            </w:r>
          </w:p>
        </w:tc>
      </w:tr>
      <w:tr w:rsidR="0004295C">
        <w:trPr>
          <w:cantSplit/>
          <w:trHeight w:val="874"/>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金属废料和碎屑加工处理</w:t>
            </w:r>
            <w:r>
              <w:rPr>
                <w:kern w:val="0"/>
                <w:szCs w:val="21"/>
              </w:rPr>
              <w:t>421</w:t>
            </w:r>
            <w:r>
              <w:rPr>
                <w:rFonts w:hint="eastAsia"/>
                <w:kern w:val="0"/>
                <w:szCs w:val="21"/>
              </w:rPr>
              <w:t>，非金属废料和碎屑加工处理</w:t>
            </w:r>
            <w:r>
              <w:rPr>
                <w:kern w:val="0"/>
                <w:szCs w:val="21"/>
              </w:rPr>
              <w:t>422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废电池、废油、废轮胎加工处理</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spacing w:val="-4"/>
                <w:kern w:val="0"/>
                <w:szCs w:val="21"/>
              </w:rPr>
            </w:pPr>
            <w:r>
              <w:rPr>
                <w:rFonts w:hint="eastAsia"/>
                <w:spacing w:val="-4"/>
                <w:kern w:val="0"/>
                <w:szCs w:val="21"/>
              </w:rPr>
              <w:t>废弃电器电子产品、废机动车、废电机、废电线电缆、废塑料、废船、含水洗工艺的其他废料和碎屑加工处理</w:t>
            </w:r>
          </w:p>
        </w:tc>
        <w:tc>
          <w:tcPr>
            <w:tcW w:w="1182" w:type="pct"/>
            <w:vAlign w:val="center"/>
          </w:tcPr>
          <w:p w:rsidR="0004295C" w:rsidRDefault="000B7353">
            <w:pPr>
              <w:widowControl/>
              <w:adjustRightInd w:val="0"/>
              <w:snapToGrid w:val="0"/>
              <w:jc w:val="center"/>
              <w:textAlignment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textAlignment w:val="center"/>
              <w:rPr>
                <w:rFonts w:cs="Times New Roman"/>
                <w:kern w:val="0"/>
                <w:szCs w:val="21"/>
              </w:rPr>
            </w:pPr>
            <w:r>
              <w:rPr>
                <w:rFonts w:hint="eastAsia"/>
                <w:b/>
                <w:bCs/>
                <w:kern w:val="0"/>
                <w:szCs w:val="21"/>
              </w:rPr>
              <w:t>三十八、金属制品、机械和设备修理业</w:t>
            </w:r>
            <w:r>
              <w:rPr>
                <w:b/>
                <w:bCs/>
                <w:kern w:val="0"/>
                <w:szCs w:val="21"/>
              </w:rPr>
              <w:t>43</w:t>
            </w:r>
          </w:p>
        </w:tc>
      </w:tr>
      <w:tr w:rsidR="0004295C">
        <w:trPr>
          <w:cantSplit/>
          <w:trHeight w:val="1462"/>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金属制品修理</w:t>
            </w:r>
            <w:r>
              <w:rPr>
                <w:kern w:val="0"/>
                <w:szCs w:val="21"/>
              </w:rPr>
              <w:t>431</w:t>
            </w:r>
            <w:r>
              <w:rPr>
                <w:rFonts w:hint="eastAsia"/>
                <w:kern w:val="0"/>
                <w:szCs w:val="21"/>
              </w:rPr>
              <w:t>，通用设备修理</w:t>
            </w:r>
            <w:r>
              <w:rPr>
                <w:kern w:val="0"/>
                <w:szCs w:val="21"/>
              </w:rPr>
              <w:t>432</w:t>
            </w:r>
            <w:r>
              <w:rPr>
                <w:rFonts w:hint="eastAsia"/>
                <w:kern w:val="0"/>
                <w:szCs w:val="21"/>
              </w:rPr>
              <w:t>，专用设备修理</w:t>
            </w:r>
            <w:r>
              <w:rPr>
                <w:kern w:val="0"/>
                <w:szCs w:val="21"/>
              </w:rPr>
              <w:t>433</w:t>
            </w:r>
            <w:r>
              <w:rPr>
                <w:rFonts w:hint="eastAsia"/>
                <w:kern w:val="0"/>
                <w:szCs w:val="21"/>
              </w:rPr>
              <w:t>，铁路、船舶、航空航天等运输设备修理</w:t>
            </w:r>
            <w:r>
              <w:rPr>
                <w:kern w:val="0"/>
                <w:szCs w:val="21"/>
              </w:rPr>
              <w:t>434</w:t>
            </w:r>
            <w:r>
              <w:rPr>
                <w:rFonts w:hint="eastAsia"/>
                <w:kern w:val="0"/>
                <w:szCs w:val="21"/>
              </w:rPr>
              <w:t>，电气设备修理</w:t>
            </w:r>
            <w:r>
              <w:rPr>
                <w:kern w:val="0"/>
                <w:szCs w:val="21"/>
              </w:rPr>
              <w:t>435</w:t>
            </w:r>
            <w:r>
              <w:rPr>
                <w:rFonts w:hint="eastAsia"/>
                <w:kern w:val="0"/>
                <w:szCs w:val="21"/>
              </w:rPr>
              <w:t>，仪器仪表修理</w:t>
            </w:r>
            <w:r>
              <w:rPr>
                <w:kern w:val="0"/>
                <w:szCs w:val="21"/>
              </w:rPr>
              <w:t>436</w:t>
            </w:r>
            <w:r>
              <w:rPr>
                <w:rFonts w:hint="eastAsia"/>
                <w:kern w:val="0"/>
                <w:szCs w:val="21"/>
              </w:rPr>
              <w:t>，其他机械和设备修理业</w:t>
            </w:r>
            <w:r>
              <w:rPr>
                <w:kern w:val="0"/>
                <w:szCs w:val="21"/>
              </w:rPr>
              <w:t>439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textAlignment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b/>
                <w:bCs/>
                <w:kern w:val="0"/>
                <w:szCs w:val="21"/>
              </w:rPr>
              <w:lastRenderedPageBreak/>
              <w:t>三十九、电力、热力生产和供应业</w:t>
            </w:r>
            <w:r>
              <w:rPr>
                <w:b/>
                <w:bCs/>
                <w:kern w:val="0"/>
                <w:szCs w:val="21"/>
              </w:rPr>
              <w:t>44</w:t>
            </w:r>
            <w:r>
              <w:rPr>
                <w:rFonts w:cs="Times New Roman"/>
                <w:kern w:val="0"/>
                <w:szCs w:val="21"/>
              </w:rPr>
              <w:t> </w:t>
            </w:r>
          </w:p>
        </w:tc>
      </w:tr>
      <w:tr w:rsidR="0004295C">
        <w:trPr>
          <w:cantSplit/>
          <w:trHeight w:val="397"/>
          <w:jc w:val="center"/>
        </w:trPr>
        <w:tc>
          <w:tcPr>
            <w:tcW w:w="222" w:type="pct"/>
            <w:vMerge w:val="restar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95</w:t>
            </w:r>
          </w:p>
        </w:tc>
        <w:tc>
          <w:tcPr>
            <w:tcW w:w="1231" w:type="pct"/>
            <w:vMerge w:val="restar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电力生产</w:t>
            </w:r>
            <w:r>
              <w:rPr>
                <w:kern w:val="0"/>
                <w:szCs w:val="21"/>
              </w:rPr>
              <w:t>441</w:t>
            </w:r>
          </w:p>
        </w:tc>
        <w:tc>
          <w:tcPr>
            <w:tcW w:w="1183" w:type="pct"/>
            <w:vMerge w:val="restar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火力发电</w:t>
            </w:r>
            <w:r>
              <w:rPr>
                <w:kern w:val="0"/>
                <w:szCs w:val="21"/>
              </w:rPr>
              <w:t>4411</w:t>
            </w:r>
            <w:r>
              <w:rPr>
                <w:rFonts w:hint="eastAsia"/>
                <w:kern w:val="0"/>
                <w:szCs w:val="21"/>
              </w:rPr>
              <w:t>，热电联产</w:t>
            </w:r>
            <w:r>
              <w:rPr>
                <w:kern w:val="0"/>
                <w:szCs w:val="21"/>
              </w:rPr>
              <w:t>4412</w:t>
            </w:r>
            <w:r>
              <w:rPr>
                <w:rFonts w:hint="eastAsia"/>
                <w:kern w:val="0"/>
                <w:szCs w:val="21"/>
              </w:rPr>
              <w:t>，生物质能发电</w:t>
            </w:r>
            <w:r>
              <w:rPr>
                <w:kern w:val="0"/>
                <w:szCs w:val="21"/>
              </w:rPr>
              <w:t>4417</w:t>
            </w:r>
            <w:r>
              <w:rPr>
                <w:rFonts w:hint="eastAsia"/>
                <w:kern w:val="0"/>
                <w:szCs w:val="21"/>
              </w:rPr>
              <w:t>（生活垃圾、污泥发电）</w:t>
            </w:r>
          </w:p>
        </w:tc>
        <w:tc>
          <w:tcPr>
            <w:tcW w:w="1182" w:type="pct"/>
            <w:vMerge w:val="restart"/>
            <w:tcMar>
              <w:top w:w="0" w:type="dxa"/>
              <w:left w:w="108" w:type="dxa"/>
              <w:bottom w:w="0" w:type="dxa"/>
              <w:right w:w="108" w:type="dxa"/>
            </w:tcMar>
            <w:vAlign w:val="center"/>
          </w:tcPr>
          <w:p w:rsidR="0004295C" w:rsidRDefault="000B7353">
            <w:pPr>
              <w:widowControl/>
              <w:adjustRightInd w:val="0"/>
              <w:snapToGrid w:val="0"/>
              <w:jc w:val="center"/>
              <w:rPr>
                <w:rFonts w:cs="Times New Roman"/>
                <w:kern w:val="0"/>
                <w:szCs w:val="21"/>
              </w:rPr>
            </w:pPr>
            <w:r>
              <w:rPr>
                <w:rFonts w:hint="eastAsia"/>
                <w:kern w:val="0"/>
                <w:szCs w:val="21"/>
              </w:rPr>
              <w:t>生物质能发电</w:t>
            </w:r>
            <w:r>
              <w:rPr>
                <w:kern w:val="0"/>
                <w:szCs w:val="21"/>
              </w:rPr>
              <w:t>4417</w:t>
            </w:r>
            <w:r>
              <w:rPr>
                <w:rFonts w:hint="eastAsia"/>
                <w:kern w:val="0"/>
                <w:szCs w:val="21"/>
              </w:rPr>
              <w:t>（利用农林生物质、沼气发电、垃圾填埋气发电）</w:t>
            </w:r>
          </w:p>
        </w:tc>
        <w:tc>
          <w:tcPr>
            <w:tcW w:w="1182" w:type="pct"/>
            <w:vMerge w:val="restart"/>
            <w:vAlign w:val="center"/>
          </w:tcPr>
          <w:p w:rsidR="0004295C" w:rsidRDefault="000B7353">
            <w:pPr>
              <w:widowControl/>
              <w:adjustRightInd w:val="0"/>
              <w:snapToGrid w:val="0"/>
              <w:jc w:val="center"/>
              <w:rPr>
                <w:kern w:val="0"/>
                <w:szCs w:val="21"/>
              </w:rPr>
            </w:pPr>
            <w:r>
              <w:rPr>
                <w:kern w:val="0"/>
                <w:szCs w:val="21"/>
              </w:rPr>
              <w:t>/</w:t>
            </w:r>
          </w:p>
        </w:tc>
      </w:tr>
      <w:tr w:rsidR="0004295C">
        <w:trPr>
          <w:cantSplit/>
          <w:trHeight w:val="397"/>
          <w:jc w:val="center"/>
        </w:trPr>
        <w:tc>
          <w:tcPr>
            <w:tcW w:w="222" w:type="pct"/>
            <w:vMerge/>
            <w:vAlign w:val="center"/>
          </w:tcPr>
          <w:p w:rsidR="0004295C" w:rsidRDefault="0004295C">
            <w:pPr>
              <w:widowControl/>
              <w:adjustRightInd w:val="0"/>
              <w:snapToGrid w:val="0"/>
              <w:jc w:val="left"/>
              <w:rPr>
                <w:rFonts w:cs="Times New Roman"/>
                <w:kern w:val="0"/>
                <w:szCs w:val="21"/>
              </w:rPr>
            </w:pPr>
          </w:p>
        </w:tc>
        <w:tc>
          <w:tcPr>
            <w:tcW w:w="1231" w:type="pct"/>
            <w:vMerge/>
            <w:vAlign w:val="center"/>
          </w:tcPr>
          <w:p w:rsidR="0004295C" w:rsidRDefault="0004295C">
            <w:pPr>
              <w:widowControl/>
              <w:adjustRightInd w:val="0"/>
              <w:snapToGrid w:val="0"/>
              <w:jc w:val="left"/>
              <w:rPr>
                <w:rFonts w:cs="Times New Roman"/>
                <w:kern w:val="0"/>
                <w:szCs w:val="21"/>
              </w:rPr>
            </w:pPr>
          </w:p>
        </w:tc>
        <w:tc>
          <w:tcPr>
            <w:tcW w:w="1183" w:type="pct"/>
            <w:vMerge/>
            <w:tcMar>
              <w:top w:w="0" w:type="dxa"/>
              <w:left w:w="108" w:type="dxa"/>
              <w:bottom w:w="0" w:type="dxa"/>
              <w:right w:w="108" w:type="dxa"/>
            </w:tcMar>
            <w:vAlign w:val="center"/>
          </w:tcPr>
          <w:p w:rsidR="0004295C" w:rsidRDefault="0004295C">
            <w:pPr>
              <w:widowControl/>
              <w:adjustRightInd w:val="0"/>
              <w:snapToGrid w:val="0"/>
              <w:jc w:val="left"/>
              <w:rPr>
                <w:rFonts w:cs="Times New Roman"/>
                <w:kern w:val="0"/>
                <w:szCs w:val="21"/>
              </w:rPr>
            </w:pPr>
          </w:p>
        </w:tc>
        <w:tc>
          <w:tcPr>
            <w:tcW w:w="1182" w:type="pct"/>
            <w:vMerge/>
            <w:tcMar>
              <w:top w:w="0" w:type="dxa"/>
              <w:left w:w="108" w:type="dxa"/>
              <w:bottom w:w="0" w:type="dxa"/>
              <w:right w:w="108" w:type="dxa"/>
            </w:tcMar>
            <w:vAlign w:val="center"/>
          </w:tcPr>
          <w:p w:rsidR="0004295C" w:rsidRDefault="0004295C">
            <w:pPr>
              <w:widowControl/>
              <w:adjustRightInd w:val="0"/>
              <w:snapToGrid w:val="0"/>
              <w:rPr>
                <w:rFonts w:cs="Times New Roman"/>
                <w:kern w:val="0"/>
                <w:szCs w:val="21"/>
              </w:rPr>
            </w:pPr>
          </w:p>
        </w:tc>
        <w:tc>
          <w:tcPr>
            <w:tcW w:w="1182" w:type="pct"/>
            <w:vMerge/>
            <w:vAlign w:val="center"/>
          </w:tcPr>
          <w:p w:rsidR="0004295C" w:rsidRDefault="0004295C">
            <w:pPr>
              <w:widowControl/>
              <w:adjustRightInd w:val="0"/>
              <w:snapToGrid w:val="0"/>
              <w:jc w:val="center"/>
              <w:rPr>
                <w:rFonts w:cs="Times New Roman"/>
                <w:kern w:val="0"/>
                <w:szCs w:val="21"/>
              </w:rPr>
            </w:pPr>
          </w:p>
        </w:tc>
      </w:tr>
      <w:tr w:rsidR="0004295C">
        <w:trPr>
          <w:cantSplit/>
          <w:trHeight w:val="1196"/>
          <w:jc w:val="center"/>
        </w:trPr>
        <w:tc>
          <w:tcPr>
            <w:tcW w:w="222" w:type="pct"/>
            <w:vAlign w:val="center"/>
          </w:tcPr>
          <w:p w:rsidR="0004295C" w:rsidRDefault="000B7353">
            <w:pPr>
              <w:widowControl/>
              <w:adjustRightInd w:val="0"/>
              <w:snapToGrid w:val="0"/>
              <w:jc w:val="center"/>
              <w:rPr>
                <w:kern w:val="0"/>
                <w:szCs w:val="21"/>
              </w:rPr>
            </w:pPr>
            <w:r>
              <w:rPr>
                <w:kern w:val="0"/>
                <w:szCs w:val="21"/>
              </w:rPr>
              <w:t>96</w:t>
            </w:r>
          </w:p>
        </w:tc>
        <w:tc>
          <w:tcPr>
            <w:tcW w:w="1231" w:type="pct"/>
            <w:vAlign w:val="center"/>
          </w:tcPr>
          <w:p w:rsidR="0004295C" w:rsidRDefault="000B7353" w:rsidP="00BD1754">
            <w:pPr>
              <w:widowControl/>
              <w:adjustRightInd w:val="0"/>
              <w:snapToGrid w:val="0"/>
              <w:ind w:firstLineChars="67" w:firstLine="141"/>
              <w:jc w:val="left"/>
              <w:rPr>
                <w:kern w:val="0"/>
                <w:szCs w:val="21"/>
              </w:rPr>
            </w:pPr>
            <w:r>
              <w:rPr>
                <w:rFonts w:hint="eastAsia"/>
                <w:kern w:val="0"/>
                <w:szCs w:val="21"/>
              </w:rPr>
              <w:t>热力生产和供应</w:t>
            </w:r>
            <w:r>
              <w:rPr>
                <w:kern w:val="0"/>
                <w:szCs w:val="21"/>
              </w:rPr>
              <w:t>443</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单台或者合计出力</w:t>
            </w:r>
            <w:r>
              <w:rPr>
                <w:kern w:val="0"/>
                <w:szCs w:val="21"/>
              </w:rPr>
              <w:t>20</w:t>
            </w:r>
            <w:r>
              <w:rPr>
                <w:rFonts w:hint="eastAsia"/>
                <w:kern w:val="0"/>
                <w:szCs w:val="21"/>
              </w:rPr>
              <w:t>吨</w:t>
            </w:r>
            <w:r>
              <w:rPr>
                <w:kern w:val="0"/>
                <w:szCs w:val="21"/>
              </w:rPr>
              <w:t>/</w:t>
            </w:r>
            <w:r>
              <w:rPr>
                <w:rFonts w:hint="eastAsia"/>
                <w:kern w:val="0"/>
                <w:szCs w:val="21"/>
              </w:rPr>
              <w:t>小时（</w:t>
            </w:r>
            <w:r>
              <w:rPr>
                <w:kern w:val="0"/>
                <w:szCs w:val="21"/>
              </w:rPr>
              <w:t>14</w:t>
            </w:r>
            <w:r>
              <w:rPr>
                <w:rFonts w:hint="eastAsia"/>
                <w:kern w:val="0"/>
                <w:szCs w:val="21"/>
              </w:rPr>
              <w:t>兆瓦）及以上的锅炉（不含电热锅炉）</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单台且合计出力</w:t>
            </w:r>
            <w:r>
              <w:rPr>
                <w:kern w:val="0"/>
                <w:szCs w:val="21"/>
              </w:rPr>
              <w:t>20</w:t>
            </w:r>
            <w:r>
              <w:rPr>
                <w:rFonts w:hint="eastAsia"/>
                <w:kern w:val="0"/>
                <w:szCs w:val="21"/>
              </w:rPr>
              <w:t>吨</w:t>
            </w:r>
            <w:r>
              <w:rPr>
                <w:kern w:val="0"/>
                <w:szCs w:val="21"/>
              </w:rPr>
              <w:t>/</w:t>
            </w:r>
            <w:r>
              <w:rPr>
                <w:rFonts w:hint="eastAsia"/>
                <w:kern w:val="0"/>
                <w:szCs w:val="21"/>
              </w:rPr>
              <w:t>小时（</w:t>
            </w:r>
            <w:r>
              <w:rPr>
                <w:kern w:val="0"/>
                <w:szCs w:val="21"/>
              </w:rPr>
              <w:t>14</w:t>
            </w:r>
            <w:r>
              <w:rPr>
                <w:rFonts w:hint="eastAsia"/>
                <w:kern w:val="0"/>
                <w:szCs w:val="21"/>
              </w:rPr>
              <w:t>兆瓦）以下的锅炉（不含电热锅炉和单台且合计出力</w:t>
            </w:r>
            <w:r>
              <w:rPr>
                <w:kern w:val="0"/>
                <w:szCs w:val="21"/>
              </w:rPr>
              <w:t>1</w:t>
            </w:r>
            <w:r>
              <w:rPr>
                <w:rFonts w:hint="eastAsia"/>
                <w:kern w:val="0"/>
                <w:szCs w:val="21"/>
              </w:rPr>
              <w:t>吨</w:t>
            </w:r>
            <w:r>
              <w:rPr>
                <w:kern w:val="0"/>
                <w:szCs w:val="21"/>
              </w:rPr>
              <w:t>/</w:t>
            </w:r>
            <w:r>
              <w:rPr>
                <w:rFonts w:hint="eastAsia"/>
                <w:kern w:val="0"/>
                <w:szCs w:val="21"/>
              </w:rPr>
              <w:t>小时（</w:t>
            </w:r>
            <w:r>
              <w:rPr>
                <w:kern w:val="0"/>
                <w:szCs w:val="21"/>
              </w:rPr>
              <w:t>0.7</w:t>
            </w:r>
            <w:r>
              <w:rPr>
                <w:rFonts w:hint="eastAsia"/>
                <w:kern w:val="0"/>
                <w:szCs w:val="21"/>
              </w:rPr>
              <w:t>兆瓦）及以下的天然气锅炉）</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单台且合计出力</w:t>
            </w:r>
            <w:r>
              <w:rPr>
                <w:kern w:val="0"/>
                <w:szCs w:val="21"/>
              </w:rPr>
              <w:t>1</w:t>
            </w:r>
            <w:r>
              <w:rPr>
                <w:rFonts w:hint="eastAsia"/>
                <w:kern w:val="0"/>
                <w:szCs w:val="21"/>
              </w:rPr>
              <w:t>吨</w:t>
            </w:r>
            <w:r>
              <w:rPr>
                <w:kern w:val="0"/>
                <w:szCs w:val="21"/>
              </w:rPr>
              <w:t>/</w:t>
            </w:r>
            <w:r>
              <w:rPr>
                <w:rFonts w:hint="eastAsia"/>
                <w:kern w:val="0"/>
                <w:szCs w:val="21"/>
              </w:rPr>
              <w:t>小时（</w:t>
            </w:r>
            <w:r>
              <w:rPr>
                <w:kern w:val="0"/>
                <w:szCs w:val="21"/>
              </w:rPr>
              <w:t>0.7</w:t>
            </w:r>
            <w:r>
              <w:rPr>
                <w:rFonts w:hint="eastAsia"/>
                <w:kern w:val="0"/>
                <w:szCs w:val="21"/>
              </w:rPr>
              <w:t>兆瓦）及以下的天然气锅炉</w:t>
            </w:r>
          </w:p>
        </w:tc>
      </w:tr>
      <w:tr w:rsidR="0004295C">
        <w:trPr>
          <w:cantSplit/>
          <w:trHeight w:val="397"/>
          <w:jc w:val="center"/>
        </w:trPr>
        <w:tc>
          <w:tcPr>
            <w:tcW w:w="5000" w:type="pct"/>
            <w:gridSpan w:val="5"/>
            <w:vAlign w:val="center"/>
          </w:tcPr>
          <w:p w:rsidR="0004295C" w:rsidRDefault="000B7353">
            <w:pPr>
              <w:widowControl/>
              <w:adjustRightInd w:val="0"/>
              <w:snapToGrid w:val="0"/>
              <w:ind w:leftChars="1" w:left="2" w:firstLineChars="36" w:firstLine="76"/>
              <w:jc w:val="left"/>
              <w:rPr>
                <w:rFonts w:cs="Times New Roman"/>
                <w:kern w:val="0"/>
                <w:szCs w:val="21"/>
              </w:rPr>
            </w:pPr>
            <w:r>
              <w:rPr>
                <w:rFonts w:hint="eastAsia"/>
                <w:b/>
                <w:bCs/>
                <w:kern w:val="0"/>
                <w:szCs w:val="21"/>
              </w:rPr>
              <w:t>四十、燃气生产和供应业</w:t>
            </w:r>
            <w:r>
              <w:rPr>
                <w:b/>
                <w:bCs/>
                <w:kern w:val="0"/>
                <w:szCs w:val="21"/>
              </w:rPr>
              <w:t>45</w:t>
            </w:r>
          </w:p>
        </w:tc>
      </w:tr>
      <w:tr w:rsidR="0004295C">
        <w:trPr>
          <w:cantSplit/>
          <w:trHeight w:val="397"/>
          <w:jc w:val="center"/>
        </w:trPr>
        <w:tc>
          <w:tcPr>
            <w:tcW w:w="222" w:type="pct"/>
            <w:vAlign w:val="center"/>
          </w:tcPr>
          <w:p w:rsidR="0004295C" w:rsidRDefault="000B7353">
            <w:pPr>
              <w:widowControl/>
              <w:adjustRightInd w:val="0"/>
              <w:snapToGrid w:val="0"/>
              <w:jc w:val="center"/>
              <w:rPr>
                <w:kern w:val="0"/>
                <w:szCs w:val="21"/>
              </w:rPr>
            </w:pPr>
            <w:r>
              <w:rPr>
                <w:kern w:val="0"/>
                <w:szCs w:val="21"/>
              </w:rPr>
              <w:t>97</w:t>
            </w:r>
          </w:p>
        </w:tc>
        <w:tc>
          <w:tcPr>
            <w:tcW w:w="1231" w:type="pct"/>
            <w:vAlign w:val="center"/>
          </w:tcPr>
          <w:p w:rsidR="0004295C" w:rsidRDefault="000B7353">
            <w:pPr>
              <w:widowControl/>
              <w:adjustRightInd w:val="0"/>
              <w:snapToGrid w:val="0"/>
              <w:ind w:leftChars="58" w:left="122" w:firstLine="2"/>
              <w:jc w:val="left"/>
              <w:rPr>
                <w:kern w:val="0"/>
                <w:szCs w:val="21"/>
              </w:rPr>
            </w:pPr>
            <w:r>
              <w:rPr>
                <w:rFonts w:hint="eastAsia"/>
                <w:kern w:val="0"/>
                <w:szCs w:val="21"/>
              </w:rPr>
              <w:t>燃气生产和供应业</w:t>
            </w:r>
            <w:r>
              <w:rPr>
                <w:kern w:val="0"/>
                <w:szCs w:val="21"/>
              </w:rPr>
              <w:t>451</w:t>
            </w:r>
            <w:r>
              <w:rPr>
                <w:rFonts w:hint="eastAsia"/>
                <w:kern w:val="0"/>
                <w:szCs w:val="21"/>
              </w:rPr>
              <w:t>，生物质燃气生产和供应业</w:t>
            </w:r>
            <w:r>
              <w:rPr>
                <w:kern w:val="0"/>
                <w:szCs w:val="21"/>
              </w:rPr>
              <w:t>452</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rPr>
                <w:rFonts w:cs="Times New Roman"/>
                <w:kern w:val="0"/>
                <w:szCs w:val="21"/>
              </w:rPr>
            </w:pPr>
            <w:r>
              <w:rPr>
                <w:rFonts w:hint="eastAsia"/>
                <w:kern w:val="0"/>
                <w:szCs w:val="21"/>
              </w:rPr>
              <w:t>其他</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ind w:leftChars="8" w:left="17"/>
              <w:jc w:val="left"/>
              <w:rPr>
                <w:rFonts w:cs="Times New Roman"/>
                <w:kern w:val="0"/>
                <w:szCs w:val="21"/>
              </w:rPr>
            </w:pPr>
            <w:r>
              <w:rPr>
                <w:rFonts w:hint="eastAsia"/>
                <w:b/>
                <w:bCs/>
                <w:kern w:val="0"/>
                <w:szCs w:val="21"/>
              </w:rPr>
              <w:t>四十一、水的生产和供应业</w:t>
            </w:r>
            <w:r>
              <w:rPr>
                <w:b/>
                <w:bCs/>
                <w:kern w:val="0"/>
                <w:szCs w:val="21"/>
              </w:rPr>
              <w:t>46</w:t>
            </w:r>
            <w:r>
              <w:rPr>
                <w:rFonts w:cs="Times New Roman"/>
                <w:kern w:val="0"/>
                <w:szCs w:val="21"/>
              </w:rPr>
              <w:t> </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98</w:t>
            </w:r>
          </w:p>
        </w:tc>
        <w:tc>
          <w:tcPr>
            <w:tcW w:w="1231" w:type="pct"/>
            <w:tcMar>
              <w:top w:w="0" w:type="dxa"/>
              <w:left w:w="108" w:type="dxa"/>
              <w:bottom w:w="0" w:type="dxa"/>
              <w:right w:w="108" w:type="dxa"/>
            </w:tcMar>
            <w:vAlign w:val="center"/>
          </w:tcPr>
          <w:p w:rsidR="0004295C" w:rsidRDefault="000B7353">
            <w:pPr>
              <w:widowControl/>
              <w:adjustRightInd w:val="0"/>
              <w:snapToGrid w:val="0"/>
              <w:ind w:firstLine="2"/>
              <w:jc w:val="left"/>
              <w:rPr>
                <w:kern w:val="0"/>
                <w:szCs w:val="21"/>
              </w:rPr>
            </w:pPr>
            <w:r>
              <w:rPr>
                <w:rFonts w:hint="eastAsia"/>
                <w:kern w:val="0"/>
                <w:szCs w:val="21"/>
              </w:rPr>
              <w:t>自来水生产和供应</w:t>
            </w:r>
            <w:r>
              <w:rPr>
                <w:kern w:val="0"/>
                <w:szCs w:val="21"/>
              </w:rPr>
              <w:t>461</w:t>
            </w:r>
            <w:r>
              <w:rPr>
                <w:rFonts w:hint="eastAsia"/>
                <w:kern w:val="0"/>
                <w:szCs w:val="21"/>
              </w:rPr>
              <w:t>，海水淡化处理</w:t>
            </w:r>
            <w:r>
              <w:rPr>
                <w:kern w:val="0"/>
                <w:szCs w:val="21"/>
              </w:rPr>
              <w:t>463</w:t>
            </w:r>
            <w:r>
              <w:rPr>
                <w:rFonts w:hint="eastAsia"/>
                <w:kern w:val="0"/>
                <w:szCs w:val="21"/>
              </w:rPr>
              <w:t>，其他水的处理、利用与分配</w:t>
            </w:r>
            <w:r>
              <w:rPr>
                <w:kern w:val="0"/>
                <w:szCs w:val="21"/>
              </w:rPr>
              <w:t>469</w:t>
            </w:r>
          </w:p>
        </w:tc>
        <w:tc>
          <w:tcPr>
            <w:tcW w:w="1183"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涉及通用工序重点管理的</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jc w:val="center"/>
              <w:textAlignment w:val="center"/>
              <w:rPr>
                <w:rFonts w:cs="Times New Roman"/>
                <w:kern w:val="0"/>
                <w:szCs w:val="21"/>
              </w:rPr>
            </w:pPr>
            <w:r>
              <w:rPr>
                <w:rFonts w:hint="eastAsia"/>
                <w:kern w:val="0"/>
                <w:szCs w:val="21"/>
              </w:rPr>
              <w:t>其他</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99</w:t>
            </w:r>
          </w:p>
        </w:tc>
        <w:tc>
          <w:tcPr>
            <w:tcW w:w="1231" w:type="pct"/>
            <w:tcMar>
              <w:top w:w="0" w:type="dxa"/>
              <w:left w:w="108" w:type="dxa"/>
              <w:bottom w:w="0" w:type="dxa"/>
              <w:right w:w="108" w:type="dxa"/>
            </w:tcMar>
            <w:vAlign w:val="center"/>
          </w:tcPr>
          <w:p w:rsidR="0004295C" w:rsidRDefault="000B7353">
            <w:pPr>
              <w:widowControl/>
              <w:adjustRightInd w:val="0"/>
              <w:snapToGrid w:val="0"/>
              <w:ind w:firstLine="2"/>
              <w:jc w:val="left"/>
              <w:rPr>
                <w:kern w:val="0"/>
                <w:szCs w:val="21"/>
              </w:rPr>
            </w:pPr>
            <w:r>
              <w:rPr>
                <w:rFonts w:hint="eastAsia"/>
                <w:kern w:val="0"/>
                <w:szCs w:val="21"/>
              </w:rPr>
              <w:t>污水处理及其再生利用</w:t>
            </w:r>
            <w:r>
              <w:rPr>
                <w:kern w:val="0"/>
                <w:szCs w:val="21"/>
              </w:rPr>
              <w:t>462</w:t>
            </w:r>
          </w:p>
        </w:tc>
        <w:tc>
          <w:tcPr>
            <w:tcW w:w="1183" w:type="pct"/>
            <w:tcMar>
              <w:top w:w="0" w:type="dxa"/>
              <w:left w:w="108" w:type="dxa"/>
              <w:bottom w:w="0" w:type="dxa"/>
              <w:right w:w="108" w:type="dxa"/>
            </w:tcMar>
            <w:vAlign w:val="center"/>
          </w:tcPr>
          <w:p w:rsidR="0004295C" w:rsidRDefault="000B7353">
            <w:pPr>
              <w:widowControl/>
              <w:adjustRightInd w:val="0"/>
              <w:snapToGrid w:val="0"/>
              <w:ind w:firstLine="2"/>
              <w:jc w:val="left"/>
              <w:rPr>
                <w:kern w:val="0"/>
                <w:szCs w:val="21"/>
              </w:rPr>
            </w:pPr>
            <w:r>
              <w:rPr>
                <w:rFonts w:hint="eastAsia"/>
                <w:kern w:val="0"/>
                <w:szCs w:val="21"/>
              </w:rPr>
              <w:t>工业废水集中处理场所，日处理能力</w:t>
            </w:r>
            <w:r>
              <w:rPr>
                <w:kern w:val="0"/>
                <w:szCs w:val="21"/>
              </w:rPr>
              <w:t>2</w:t>
            </w:r>
            <w:r>
              <w:rPr>
                <w:rFonts w:hint="eastAsia"/>
                <w:kern w:val="0"/>
                <w:szCs w:val="21"/>
              </w:rPr>
              <w:t>万吨及以上的城乡污水集中处理场所</w:t>
            </w:r>
          </w:p>
        </w:tc>
        <w:tc>
          <w:tcPr>
            <w:tcW w:w="1182" w:type="pct"/>
            <w:tcMar>
              <w:top w:w="0" w:type="dxa"/>
              <w:left w:w="108" w:type="dxa"/>
              <w:bottom w:w="0" w:type="dxa"/>
              <w:right w:w="108" w:type="dxa"/>
            </w:tcMar>
            <w:vAlign w:val="center"/>
          </w:tcPr>
          <w:p w:rsidR="0004295C" w:rsidRDefault="000B7353">
            <w:pPr>
              <w:widowControl/>
              <w:adjustRightInd w:val="0"/>
              <w:snapToGrid w:val="0"/>
              <w:ind w:firstLine="2"/>
              <w:jc w:val="left"/>
              <w:rPr>
                <w:kern w:val="0"/>
                <w:szCs w:val="21"/>
              </w:rPr>
            </w:pPr>
            <w:r>
              <w:rPr>
                <w:rFonts w:hint="eastAsia"/>
                <w:kern w:val="0"/>
                <w:szCs w:val="21"/>
              </w:rPr>
              <w:t>日处理能力</w:t>
            </w:r>
            <w:r>
              <w:rPr>
                <w:kern w:val="0"/>
                <w:szCs w:val="21"/>
              </w:rPr>
              <w:t>500</w:t>
            </w:r>
            <w:r>
              <w:rPr>
                <w:rFonts w:hint="eastAsia"/>
                <w:kern w:val="0"/>
                <w:szCs w:val="21"/>
              </w:rPr>
              <w:t>吨及以上</w:t>
            </w:r>
            <w:r>
              <w:rPr>
                <w:kern w:val="0"/>
                <w:szCs w:val="21"/>
              </w:rPr>
              <w:t>2</w:t>
            </w:r>
            <w:r>
              <w:rPr>
                <w:rFonts w:hint="eastAsia"/>
                <w:kern w:val="0"/>
                <w:szCs w:val="21"/>
              </w:rPr>
              <w:t>万吨以下的城乡污水集中处理场所</w:t>
            </w:r>
          </w:p>
        </w:tc>
        <w:tc>
          <w:tcPr>
            <w:tcW w:w="1182" w:type="pct"/>
            <w:vAlign w:val="center"/>
          </w:tcPr>
          <w:p w:rsidR="0004295C" w:rsidRDefault="000B7353">
            <w:pPr>
              <w:widowControl/>
              <w:adjustRightInd w:val="0"/>
              <w:snapToGrid w:val="0"/>
              <w:ind w:firstLine="2"/>
              <w:rPr>
                <w:kern w:val="0"/>
                <w:szCs w:val="21"/>
              </w:rPr>
            </w:pPr>
            <w:r>
              <w:rPr>
                <w:rFonts w:hint="eastAsia"/>
                <w:kern w:val="0"/>
                <w:szCs w:val="21"/>
              </w:rPr>
              <w:t>日处理能力</w:t>
            </w:r>
            <w:r>
              <w:rPr>
                <w:kern w:val="0"/>
                <w:szCs w:val="21"/>
              </w:rPr>
              <w:t>500</w:t>
            </w:r>
            <w:r>
              <w:rPr>
                <w:rFonts w:hint="eastAsia"/>
                <w:kern w:val="0"/>
                <w:szCs w:val="21"/>
              </w:rPr>
              <w:t>吨以下的城乡污水集中处理场所</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四十二、零售业</w:t>
            </w:r>
            <w:r>
              <w:rPr>
                <w:b/>
                <w:bCs/>
                <w:kern w:val="0"/>
                <w:szCs w:val="21"/>
              </w:rPr>
              <w:t>52</w:t>
            </w:r>
          </w:p>
        </w:tc>
      </w:tr>
      <w:tr w:rsidR="0004295C">
        <w:trPr>
          <w:cantSplit/>
          <w:trHeight w:val="397"/>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100</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汽车、摩托车、零配件和燃料及其他动力销售</w:t>
            </w:r>
            <w:r>
              <w:rPr>
                <w:kern w:val="0"/>
                <w:szCs w:val="21"/>
              </w:rPr>
              <w:t>526</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位于城市建成区的加油站</w:t>
            </w:r>
          </w:p>
        </w:tc>
        <w:tc>
          <w:tcPr>
            <w:tcW w:w="1182" w:type="pct"/>
            <w:vAlign w:val="center"/>
          </w:tcPr>
          <w:p w:rsidR="0004295C" w:rsidRDefault="000B7353">
            <w:pPr>
              <w:widowControl/>
              <w:adjustRightInd w:val="0"/>
              <w:snapToGrid w:val="0"/>
              <w:rPr>
                <w:rFonts w:cs="Times New Roman"/>
                <w:kern w:val="0"/>
                <w:szCs w:val="21"/>
              </w:rPr>
            </w:pPr>
            <w:r>
              <w:rPr>
                <w:rFonts w:hint="eastAsia"/>
                <w:kern w:val="0"/>
                <w:szCs w:val="21"/>
              </w:rPr>
              <w:t>其他加油站</w:t>
            </w:r>
          </w:p>
        </w:tc>
      </w:tr>
      <w:tr w:rsidR="0004295C">
        <w:trPr>
          <w:cantSplit/>
          <w:trHeight w:val="397"/>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四十三、水上运输业</w:t>
            </w:r>
            <w:r>
              <w:rPr>
                <w:b/>
                <w:bCs/>
                <w:kern w:val="0"/>
                <w:szCs w:val="21"/>
              </w:rPr>
              <w:t>55</w:t>
            </w:r>
          </w:p>
        </w:tc>
      </w:tr>
      <w:tr w:rsidR="0004295C">
        <w:trPr>
          <w:cantSplit/>
          <w:trHeight w:val="1182"/>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101</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水上运输辅助活动</w:t>
            </w:r>
            <w:r>
              <w:rPr>
                <w:kern w:val="0"/>
                <w:szCs w:val="21"/>
              </w:rPr>
              <w:t>553</w:t>
            </w:r>
          </w:p>
        </w:tc>
        <w:tc>
          <w:tcPr>
            <w:tcW w:w="1183" w:type="pct"/>
            <w:tcMar>
              <w:top w:w="0" w:type="dxa"/>
              <w:left w:w="108" w:type="dxa"/>
              <w:bottom w:w="0" w:type="dxa"/>
              <w:right w:w="108" w:type="dxa"/>
            </w:tcMar>
            <w:vAlign w:val="center"/>
          </w:tcPr>
          <w:p w:rsidR="0004295C" w:rsidRDefault="000B7353">
            <w:pPr>
              <w:widowControl/>
              <w:adjustRightInd w:val="0"/>
              <w:snapToGrid w:val="0"/>
              <w:jc w:val="center"/>
              <w:rPr>
                <w:rFonts w:cs="Times New Roman"/>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kern w:val="0"/>
                <w:szCs w:val="21"/>
              </w:rPr>
              <w:t>单个泊位</w:t>
            </w:r>
            <w:r>
              <w:rPr>
                <w:kern w:val="0"/>
                <w:szCs w:val="21"/>
              </w:rPr>
              <w:t>1000</w:t>
            </w:r>
            <w:r>
              <w:rPr>
                <w:rFonts w:hint="eastAsia"/>
                <w:kern w:val="0"/>
                <w:szCs w:val="21"/>
              </w:rPr>
              <w:t>吨级及以上的内河、单个泊位</w:t>
            </w:r>
            <w:r>
              <w:rPr>
                <w:kern w:val="0"/>
                <w:szCs w:val="21"/>
              </w:rPr>
              <w:t>1</w:t>
            </w:r>
            <w:r>
              <w:rPr>
                <w:rFonts w:hint="eastAsia"/>
                <w:kern w:val="0"/>
                <w:szCs w:val="21"/>
              </w:rPr>
              <w:t>万吨级及以上的沿海专业化干散货码头（煤炭、矿石）、通用散货码头</w:t>
            </w:r>
          </w:p>
        </w:tc>
        <w:tc>
          <w:tcPr>
            <w:tcW w:w="1182" w:type="pct"/>
            <w:vAlign w:val="center"/>
          </w:tcPr>
          <w:p w:rsidR="0004295C" w:rsidRDefault="000B7353">
            <w:pPr>
              <w:widowControl/>
              <w:adjustRightInd w:val="0"/>
              <w:snapToGrid w:val="0"/>
              <w:rPr>
                <w:kern w:val="0"/>
                <w:szCs w:val="21"/>
              </w:rPr>
            </w:pPr>
            <w:r>
              <w:rPr>
                <w:rFonts w:hint="eastAsia"/>
                <w:kern w:val="0"/>
                <w:szCs w:val="21"/>
              </w:rPr>
              <w:t>其他货运码头</w:t>
            </w:r>
            <w:r>
              <w:rPr>
                <w:kern w:val="0"/>
                <w:szCs w:val="21"/>
              </w:rPr>
              <w:t>5532</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rPr>
                <w:rFonts w:cs="Times New Roman"/>
                <w:kern w:val="0"/>
                <w:szCs w:val="21"/>
              </w:rPr>
            </w:pPr>
            <w:r>
              <w:rPr>
                <w:rFonts w:hint="eastAsia"/>
                <w:b/>
                <w:bCs/>
                <w:kern w:val="0"/>
                <w:szCs w:val="21"/>
              </w:rPr>
              <w:t>四十四、装卸搬运和仓储业</w:t>
            </w:r>
            <w:r>
              <w:rPr>
                <w:b/>
                <w:bCs/>
                <w:kern w:val="0"/>
                <w:szCs w:val="21"/>
              </w:rPr>
              <w:t>59</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102</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危险品仓储</w:t>
            </w:r>
            <w:r>
              <w:rPr>
                <w:kern w:val="0"/>
                <w:szCs w:val="21"/>
              </w:rPr>
              <w:t>594</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总容量</w:t>
            </w:r>
            <w:r>
              <w:rPr>
                <w:kern w:val="0"/>
                <w:szCs w:val="21"/>
              </w:rPr>
              <w:t>10</w:t>
            </w:r>
            <w:r>
              <w:rPr>
                <w:rFonts w:hint="eastAsia"/>
                <w:kern w:val="0"/>
                <w:szCs w:val="21"/>
              </w:rPr>
              <w:t>万立方米及以上的油库（含油品码头后方配套油库，不含储备油库）</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总容量</w:t>
            </w:r>
            <w:r>
              <w:rPr>
                <w:kern w:val="0"/>
                <w:szCs w:val="21"/>
              </w:rPr>
              <w:t>1</w:t>
            </w:r>
            <w:r>
              <w:rPr>
                <w:rFonts w:hint="eastAsia"/>
                <w:kern w:val="0"/>
                <w:szCs w:val="21"/>
              </w:rPr>
              <w:t>万立方米及以上</w:t>
            </w:r>
            <w:r>
              <w:rPr>
                <w:kern w:val="0"/>
                <w:szCs w:val="21"/>
              </w:rPr>
              <w:t>10</w:t>
            </w:r>
            <w:r>
              <w:rPr>
                <w:rFonts w:hint="eastAsia"/>
                <w:kern w:val="0"/>
                <w:szCs w:val="21"/>
              </w:rPr>
              <w:t>万立方米以下的油库（含油品码头后方配套油库，不含储备油库）</w:t>
            </w:r>
          </w:p>
        </w:tc>
        <w:tc>
          <w:tcPr>
            <w:tcW w:w="1182" w:type="pct"/>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其他危险品仓储（含油品码头后方配套油库，不含储备油库）</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b/>
                <w:bCs/>
                <w:kern w:val="0"/>
                <w:szCs w:val="21"/>
              </w:rPr>
              <w:t>四十五、生态保护和环境</w:t>
            </w:r>
            <w:proofErr w:type="gramStart"/>
            <w:r>
              <w:rPr>
                <w:rFonts w:hint="eastAsia"/>
                <w:b/>
                <w:bCs/>
                <w:kern w:val="0"/>
                <w:szCs w:val="21"/>
              </w:rPr>
              <w:t>治理业</w:t>
            </w:r>
            <w:proofErr w:type="gramEnd"/>
            <w:r>
              <w:rPr>
                <w:b/>
                <w:bCs/>
                <w:kern w:val="0"/>
                <w:szCs w:val="21"/>
              </w:rPr>
              <w:t>77</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103</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环境</w:t>
            </w:r>
            <w:proofErr w:type="gramStart"/>
            <w:r>
              <w:rPr>
                <w:rFonts w:hint="eastAsia"/>
                <w:kern w:val="0"/>
                <w:szCs w:val="21"/>
              </w:rPr>
              <w:t>治理业</w:t>
            </w:r>
            <w:proofErr w:type="gramEnd"/>
            <w:r>
              <w:rPr>
                <w:kern w:val="0"/>
                <w:szCs w:val="21"/>
              </w:rPr>
              <w:t>772</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专业从事危险废物贮存、利用、处理、处置（含焚烧发电）的，专业从事一般工业固体废物贮存、处置（含焚烧发电）的</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jc w:val="center"/>
              <w:rPr>
                <w:kern w:val="0"/>
                <w:szCs w:val="21"/>
              </w:rPr>
            </w:pPr>
            <w:r>
              <w:rPr>
                <w:kern w:val="0"/>
                <w:szCs w:val="21"/>
              </w:rPr>
              <w:t>/</w:t>
            </w:r>
          </w:p>
        </w:tc>
        <w:tc>
          <w:tcPr>
            <w:tcW w:w="1182" w:type="pct"/>
            <w:vAlign w:val="center"/>
          </w:tcPr>
          <w:p w:rsidR="0004295C" w:rsidRDefault="000B7353">
            <w:pPr>
              <w:widowControl/>
              <w:adjustRightInd w:val="0"/>
              <w:snapToGrid w:val="0"/>
              <w:spacing w:line="228" w:lineRule="auto"/>
              <w:jc w:val="center"/>
              <w:rPr>
                <w:kern w:val="0"/>
                <w:szCs w:val="21"/>
              </w:rPr>
            </w:pPr>
            <w:r>
              <w:rPr>
                <w:kern w:val="0"/>
                <w:szCs w:val="21"/>
              </w:rPr>
              <w:t>/</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b/>
                <w:bCs/>
                <w:kern w:val="0"/>
                <w:szCs w:val="21"/>
              </w:rPr>
              <w:t>四十六、公共设施管理业</w:t>
            </w:r>
            <w:r>
              <w:rPr>
                <w:b/>
                <w:bCs/>
                <w:kern w:val="0"/>
                <w:szCs w:val="21"/>
              </w:rPr>
              <w:t>78</w:t>
            </w:r>
            <w:r>
              <w:rPr>
                <w:rFonts w:cs="Times New Roman"/>
                <w:kern w:val="0"/>
                <w:szCs w:val="21"/>
              </w:rPr>
              <w:t> </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104</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环境卫生管理</w:t>
            </w:r>
            <w:r>
              <w:rPr>
                <w:kern w:val="0"/>
                <w:szCs w:val="21"/>
              </w:rPr>
              <w:t>782</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生活垃圾（含餐厨废弃物）、生活污水处理污泥集中焚烧、填埋</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生活垃圾（含餐厨废弃物）、生活污水处理污泥集中处理（除焚烧、填埋以外的），日处理能力</w:t>
            </w:r>
            <w:r>
              <w:rPr>
                <w:kern w:val="0"/>
                <w:szCs w:val="21"/>
              </w:rPr>
              <w:t>50</w:t>
            </w:r>
            <w:r>
              <w:rPr>
                <w:rFonts w:hint="eastAsia"/>
                <w:kern w:val="0"/>
                <w:szCs w:val="21"/>
              </w:rPr>
              <w:t>吨及以上的城镇粪便集中处理，日转运能力</w:t>
            </w:r>
            <w:r>
              <w:rPr>
                <w:kern w:val="0"/>
                <w:szCs w:val="21"/>
              </w:rPr>
              <w:t>150</w:t>
            </w:r>
            <w:r>
              <w:rPr>
                <w:rFonts w:hint="eastAsia"/>
                <w:kern w:val="0"/>
                <w:szCs w:val="21"/>
              </w:rPr>
              <w:t>吨及以上的垃圾转运站</w:t>
            </w:r>
          </w:p>
        </w:tc>
        <w:tc>
          <w:tcPr>
            <w:tcW w:w="1182" w:type="pct"/>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日处理能力</w:t>
            </w:r>
            <w:r>
              <w:rPr>
                <w:kern w:val="0"/>
                <w:szCs w:val="21"/>
              </w:rPr>
              <w:t>50</w:t>
            </w:r>
            <w:r>
              <w:rPr>
                <w:rFonts w:hint="eastAsia"/>
                <w:kern w:val="0"/>
                <w:szCs w:val="21"/>
              </w:rPr>
              <w:t>吨以下的城镇粪便集中处理，日转运能力</w:t>
            </w:r>
            <w:r>
              <w:rPr>
                <w:kern w:val="0"/>
                <w:szCs w:val="21"/>
              </w:rPr>
              <w:t>150</w:t>
            </w:r>
            <w:r>
              <w:rPr>
                <w:rFonts w:hint="eastAsia"/>
                <w:kern w:val="0"/>
                <w:szCs w:val="21"/>
              </w:rPr>
              <w:t>吨以下的垃圾转运站</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b/>
                <w:bCs/>
                <w:kern w:val="0"/>
                <w:szCs w:val="21"/>
              </w:rPr>
              <w:t>四十七</w:t>
            </w:r>
            <w:r>
              <w:rPr>
                <w:rFonts w:hint="eastAsia"/>
                <w:kern w:val="0"/>
                <w:szCs w:val="21"/>
              </w:rPr>
              <w:t>、</w:t>
            </w:r>
            <w:r>
              <w:rPr>
                <w:rFonts w:hint="eastAsia"/>
                <w:b/>
                <w:bCs/>
                <w:kern w:val="0"/>
                <w:szCs w:val="21"/>
              </w:rPr>
              <w:t>居民服务业</w:t>
            </w:r>
            <w:r>
              <w:rPr>
                <w:b/>
                <w:bCs/>
                <w:kern w:val="0"/>
                <w:szCs w:val="21"/>
              </w:rPr>
              <w:t>80</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105</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rFonts w:cs="Times New Roman"/>
                <w:kern w:val="0"/>
                <w:szCs w:val="21"/>
              </w:rPr>
            </w:pPr>
            <w:r>
              <w:rPr>
                <w:rFonts w:hint="eastAsia"/>
                <w:kern w:val="0"/>
                <w:szCs w:val="21"/>
              </w:rPr>
              <w:t>殡葬服务</w:t>
            </w:r>
            <w:r>
              <w:rPr>
                <w:kern w:val="0"/>
                <w:szCs w:val="21"/>
              </w:rPr>
              <w:t>808</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center"/>
              <w:rPr>
                <w:rFonts w:cs="Times New Roman"/>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火葬场</w:t>
            </w:r>
          </w:p>
        </w:tc>
        <w:tc>
          <w:tcPr>
            <w:tcW w:w="1182" w:type="pct"/>
            <w:vAlign w:val="center"/>
          </w:tcPr>
          <w:p w:rsidR="0004295C" w:rsidRDefault="000B7353">
            <w:pPr>
              <w:widowControl/>
              <w:adjustRightInd w:val="0"/>
              <w:snapToGrid w:val="0"/>
              <w:spacing w:line="228" w:lineRule="auto"/>
              <w:jc w:val="center"/>
              <w:rPr>
                <w:kern w:val="0"/>
                <w:szCs w:val="21"/>
              </w:rPr>
            </w:pPr>
            <w:r>
              <w:rPr>
                <w:kern w:val="0"/>
                <w:szCs w:val="21"/>
              </w:rPr>
              <w:t>/</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b/>
                <w:bCs/>
                <w:kern w:val="0"/>
                <w:szCs w:val="21"/>
              </w:rPr>
              <w:t>四十八、机动车、电子产品和日用品修理业</w:t>
            </w:r>
            <w:r>
              <w:rPr>
                <w:b/>
                <w:bCs/>
                <w:kern w:val="0"/>
                <w:szCs w:val="21"/>
              </w:rPr>
              <w:t>81</w:t>
            </w:r>
            <w:r>
              <w:rPr>
                <w:rFonts w:cs="Times New Roman"/>
                <w:kern w:val="0"/>
                <w:szCs w:val="21"/>
              </w:rPr>
              <w:t> </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106</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汽车、摩托车等修理与维护</w:t>
            </w:r>
            <w:r>
              <w:rPr>
                <w:kern w:val="0"/>
                <w:szCs w:val="21"/>
              </w:rPr>
              <w:t>811</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center"/>
              <w:rPr>
                <w:kern w:val="0"/>
                <w:szCs w:val="21"/>
              </w:rPr>
            </w:pPr>
            <w:r>
              <w:rPr>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营业面积</w:t>
            </w:r>
            <w:r>
              <w:rPr>
                <w:kern w:val="0"/>
                <w:szCs w:val="21"/>
              </w:rPr>
              <w:t>5000</w:t>
            </w:r>
            <w:r>
              <w:rPr>
                <w:rFonts w:hint="eastAsia"/>
                <w:kern w:val="0"/>
                <w:szCs w:val="21"/>
              </w:rPr>
              <w:t>平方米及以上且有涂装工序的</w:t>
            </w:r>
          </w:p>
        </w:tc>
        <w:tc>
          <w:tcPr>
            <w:tcW w:w="1182" w:type="pct"/>
            <w:vAlign w:val="center"/>
          </w:tcPr>
          <w:p w:rsidR="0004295C" w:rsidRDefault="000B7353">
            <w:pPr>
              <w:widowControl/>
              <w:adjustRightInd w:val="0"/>
              <w:snapToGrid w:val="0"/>
              <w:spacing w:line="228" w:lineRule="auto"/>
              <w:jc w:val="center"/>
              <w:rPr>
                <w:kern w:val="0"/>
                <w:szCs w:val="21"/>
              </w:rPr>
            </w:pPr>
            <w:r>
              <w:rPr>
                <w:kern w:val="0"/>
                <w:szCs w:val="21"/>
              </w:rPr>
              <w:t>/</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b/>
                <w:bCs/>
                <w:kern w:val="0"/>
                <w:szCs w:val="21"/>
              </w:rPr>
              <w:t>四十九、卫生</w:t>
            </w:r>
            <w:r>
              <w:rPr>
                <w:b/>
                <w:bCs/>
                <w:kern w:val="0"/>
                <w:szCs w:val="21"/>
              </w:rPr>
              <w:t>84</w:t>
            </w:r>
            <w:r>
              <w:rPr>
                <w:rFonts w:cs="Times New Roman"/>
                <w:kern w:val="0"/>
                <w:szCs w:val="21"/>
              </w:rPr>
              <w:t> </w:t>
            </w:r>
          </w:p>
        </w:tc>
      </w:tr>
      <w:tr w:rsidR="0004295C">
        <w:trPr>
          <w:cantSplit/>
          <w:trHeight w:val="1853"/>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107</w:t>
            </w:r>
          </w:p>
        </w:tc>
        <w:tc>
          <w:tcPr>
            <w:tcW w:w="1231" w:type="pct"/>
            <w:tcMar>
              <w:top w:w="0" w:type="dxa"/>
              <w:left w:w="108" w:type="dxa"/>
              <w:bottom w:w="0" w:type="dxa"/>
              <w:right w:w="108" w:type="dxa"/>
            </w:tcMar>
            <w:vAlign w:val="center"/>
          </w:tcPr>
          <w:p w:rsidR="0004295C" w:rsidRDefault="000B7353">
            <w:pPr>
              <w:widowControl/>
              <w:adjustRightInd w:val="0"/>
              <w:snapToGrid w:val="0"/>
              <w:jc w:val="left"/>
              <w:rPr>
                <w:kern w:val="0"/>
                <w:szCs w:val="21"/>
              </w:rPr>
            </w:pPr>
            <w:r>
              <w:rPr>
                <w:rFonts w:hint="eastAsia"/>
                <w:kern w:val="0"/>
                <w:szCs w:val="21"/>
              </w:rPr>
              <w:t>医院</w:t>
            </w:r>
            <w:r>
              <w:rPr>
                <w:kern w:val="0"/>
                <w:szCs w:val="21"/>
              </w:rPr>
              <w:t>841</w:t>
            </w:r>
            <w:r>
              <w:rPr>
                <w:rFonts w:hint="eastAsia"/>
                <w:kern w:val="0"/>
                <w:szCs w:val="21"/>
              </w:rPr>
              <w:t>，专业公共卫生服务</w:t>
            </w:r>
            <w:r>
              <w:rPr>
                <w:kern w:val="0"/>
                <w:szCs w:val="21"/>
              </w:rPr>
              <w:t>843</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床位</w:t>
            </w:r>
            <w:r>
              <w:rPr>
                <w:kern w:val="0"/>
                <w:szCs w:val="21"/>
              </w:rPr>
              <w:t>500</w:t>
            </w:r>
            <w:r>
              <w:rPr>
                <w:rFonts w:hint="eastAsia"/>
                <w:kern w:val="0"/>
                <w:szCs w:val="21"/>
              </w:rPr>
              <w:t>张及以上的（不含专科医院</w:t>
            </w:r>
            <w:r>
              <w:rPr>
                <w:kern w:val="0"/>
                <w:szCs w:val="21"/>
              </w:rPr>
              <w:t>8415</w:t>
            </w:r>
            <w:r>
              <w:rPr>
                <w:rFonts w:hint="eastAsia"/>
                <w:kern w:val="0"/>
                <w:szCs w:val="21"/>
              </w:rPr>
              <w:t>中的精神病、康复和运动康复医院以及疗养院</w:t>
            </w:r>
            <w:r>
              <w:rPr>
                <w:kern w:val="0"/>
                <w:szCs w:val="21"/>
              </w:rPr>
              <w:t>8416</w:t>
            </w:r>
            <w:r>
              <w:rPr>
                <w:rFonts w:hint="eastAsia"/>
                <w:kern w:val="0"/>
                <w:szCs w:val="21"/>
              </w:rPr>
              <w:t>）</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床位</w:t>
            </w:r>
            <w:r>
              <w:rPr>
                <w:kern w:val="0"/>
                <w:szCs w:val="21"/>
              </w:rPr>
              <w:t>100</w:t>
            </w:r>
            <w:r>
              <w:rPr>
                <w:rFonts w:hint="eastAsia"/>
                <w:kern w:val="0"/>
                <w:szCs w:val="21"/>
              </w:rPr>
              <w:t>张及以上的专科医院</w:t>
            </w:r>
            <w:r>
              <w:rPr>
                <w:kern w:val="0"/>
                <w:szCs w:val="21"/>
              </w:rPr>
              <w:t>8415</w:t>
            </w:r>
            <w:r>
              <w:rPr>
                <w:rFonts w:hint="eastAsia"/>
                <w:kern w:val="0"/>
                <w:szCs w:val="21"/>
              </w:rPr>
              <w:t>（精神病、康复和运动康复医院）以及疗养院</w:t>
            </w:r>
            <w:r>
              <w:rPr>
                <w:kern w:val="0"/>
                <w:szCs w:val="21"/>
              </w:rPr>
              <w:t>8416</w:t>
            </w:r>
            <w:r>
              <w:rPr>
                <w:rFonts w:hint="eastAsia"/>
                <w:kern w:val="0"/>
                <w:szCs w:val="21"/>
              </w:rPr>
              <w:t>，床位</w:t>
            </w:r>
            <w:r>
              <w:rPr>
                <w:kern w:val="0"/>
                <w:szCs w:val="21"/>
              </w:rPr>
              <w:t>100</w:t>
            </w:r>
            <w:r>
              <w:rPr>
                <w:rFonts w:hint="eastAsia"/>
                <w:kern w:val="0"/>
                <w:szCs w:val="21"/>
              </w:rPr>
              <w:t>张及以上</w:t>
            </w:r>
            <w:r>
              <w:rPr>
                <w:kern w:val="0"/>
                <w:szCs w:val="21"/>
              </w:rPr>
              <w:t>500</w:t>
            </w:r>
            <w:r>
              <w:rPr>
                <w:rFonts w:hint="eastAsia"/>
                <w:kern w:val="0"/>
                <w:szCs w:val="21"/>
              </w:rPr>
              <w:t>张以下的综合医院</w:t>
            </w:r>
            <w:r>
              <w:rPr>
                <w:kern w:val="0"/>
                <w:szCs w:val="21"/>
              </w:rPr>
              <w:t>8411</w:t>
            </w:r>
            <w:r>
              <w:rPr>
                <w:rFonts w:hint="eastAsia"/>
                <w:kern w:val="0"/>
                <w:szCs w:val="21"/>
              </w:rPr>
              <w:t>、中医医院</w:t>
            </w:r>
            <w:r>
              <w:rPr>
                <w:kern w:val="0"/>
                <w:szCs w:val="21"/>
              </w:rPr>
              <w:t>8412</w:t>
            </w:r>
            <w:r>
              <w:rPr>
                <w:rFonts w:hint="eastAsia"/>
                <w:kern w:val="0"/>
                <w:szCs w:val="21"/>
              </w:rPr>
              <w:t>、中西医结合医院</w:t>
            </w:r>
            <w:r>
              <w:rPr>
                <w:kern w:val="0"/>
                <w:szCs w:val="21"/>
              </w:rPr>
              <w:t>8413</w:t>
            </w:r>
            <w:r>
              <w:rPr>
                <w:rFonts w:hint="eastAsia"/>
                <w:kern w:val="0"/>
                <w:szCs w:val="21"/>
              </w:rPr>
              <w:t>、民族医院</w:t>
            </w:r>
            <w:r>
              <w:rPr>
                <w:kern w:val="0"/>
                <w:szCs w:val="21"/>
              </w:rPr>
              <w:t>8414</w:t>
            </w:r>
            <w:r>
              <w:rPr>
                <w:rFonts w:hint="eastAsia"/>
                <w:kern w:val="0"/>
                <w:szCs w:val="21"/>
              </w:rPr>
              <w:t>、专科医院</w:t>
            </w:r>
            <w:r>
              <w:rPr>
                <w:kern w:val="0"/>
                <w:szCs w:val="21"/>
              </w:rPr>
              <w:t>8415</w:t>
            </w:r>
            <w:r>
              <w:rPr>
                <w:rFonts w:hint="eastAsia"/>
                <w:kern w:val="0"/>
                <w:szCs w:val="21"/>
              </w:rPr>
              <w:t>（不含精神病、康复和运动康复医院）</w:t>
            </w:r>
          </w:p>
        </w:tc>
        <w:tc>
          <w:tcPr>
            <w:tcW w:w="1182" w:type="pct"/>
            <w:vAlign w:val="center"/>
          </w:tcPr>
          <w:p w:rsidR="0004295C" w:rsidRDefault="000B7353">
            <w:pPr>
              <w:widowControl/>
              <w:adjustRightInd w:val="0"/>
              <w:snapToGrid w:val="0"/>
              <w:spacing w:line="228" w:lineRule="auto"/>
              <w:rPr>
                <w:kern w:val="0"/>
                <w:szCs w:val="21"/>
              </w:rPr>
            </w:pPr>
            <w:r>
              <w:rPr>
                <w:rFonts w:hint="eastAsia"/>
                <w:kern w:val="0"/>
                <w:szCs w:val="21"/>
              </w:rPr>
              <w:t>疾病预防控制中心</w:t>
            </w:r>
            <w:r>
              <w:rPr>
                <w:kern w:val="0"/>
                <w:szCs w:val="21"/>
              </w:rPr>
              <w:t>8431</w:t>
            </w:r>
            <w:r>
              <w:rPr>
                <w:rFonts w:hint="eastAsia"/>
                <w:kern w:val="0"/>
                <w:szCs w:val="21"/>
              </w:rPr>
              <w:t>，床位</w:t>
            </w:r>
            <w:r>
              <w:rPr>
                <w:kern w:val="0"/>
                <w:szCs w:val="21"/>
              </w:rPr>
              <w:t>100</w:t>
            </w:r>
            <w:r>
              <w:rPr>
                <w:rFonts w:hint="eastAsia"/>
                <w:kern w:val="0"/>
                <w:szCs w:val="21"/>
              </w:rPr>
              <w:t>张以下的综合医院</w:t>
            </w:r>
            <w:r>
              <w:rPr>
                <w:kern w:val="0"/>
                <w:szCs w:val="21"/>
              </w:rPr>
              <w:t>8411</w:t>
            </w:r>
            <w:r>
              <w:rPr>
                <w:rFonts w:hint="eastAsia"/>
                <w:kern w:val="0"/>
                <w:szCs w:val="21"/>
              </w:rPr>
              <w:t>、中医医院</w:t>
            </w:r>
            <w:r>
              <w:rPr>
                <w:kern w:val="0"/>
                <w:szCs w:val="21"/>
              </w:rPr>
              <w:t>8412</w:t>
            </w:r>
            <w:r>
              <w:rPr>
                <w:rFonts w:hint="eastAsia"/>
                <w:kern w:val="0"/>
                <w:szCs w:val="21"/>
              </w:rPr>
              <w:t>、中西医结合医院</w:t>
            </w:r>
            <w:r>
              <w:rPr>
                <w:kern w:val="0"/>
                <w:szCs w:val="21"/>
              </w:rPr>
              <w:t>8413</w:t>
            </w:r>
            <w:r>
              <w:rPr>
                <w:rFonts w:hint="eastAsia"/>
                <w:kern w:val="0"/>
                <w:szCs w:val="21"/>
              </w:rPr>
              <w:t>、民族医院</w:t>
            </w:r>
            <w:r>
              <w:rPr>
                <w:kern w:val="0"/>
                <w:szCs w:val="21"/>
              </w:rPr>
              <w:t>8414</w:t>
            </w:r>
            <w:r>
              <w:rPr>
                <w:rFonts w:hint="eastAsia"/>
                <w:kern w:val="0"/>
                <w:szCs w:val="21"/>
              </w:rPr>
              <w:t>、专科医院</w:t>
            </w:r>
            <w:r>
              <w:rPr>
                <w:kern w:val="0"/>
                <w:szCs w:val="21"/>
              </w:rPr>
              <w:t>8415</w:t>
            </w:r>
            <w:r>
              <w:rPr>
                <w:rFonts w:hint="eastAsia"/>
                <w:kern w:val="0"/>
                <w:szCs w:val="21"/>
              </w:rPr>
              <w:t>、疗养院</w:t>
            </w:r>
            <w:r>
              <w:rPr>
                <w:kern w:val="0"/>
                <w:szCs w:val="21"/>
              </w:rPr>
              <w:t>8416</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b/>
                <w:bCs/>
                <w:kern w:val="0"/>
                <w:szCs w:val="21"/>
              </w:rPr>
              <w:t>五十、其他行业</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lastRenderedPageBreak/>
              <w:t>108</w:t>
            </w:r>
          </w:p>
        </w:tc>
        <w:tc>
          <w:tcPr>
            <w:tcW w:w="1231"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除</w:t>
            </w:r>
            <w:r>
              <w:rPr>
                <w:kern w:val="0"/>
                <w:szCs w:val="21"/>
              </w:rPr>
              <w:t>1-107</w:t>
            </w:r>
            <w:r>
              <w:rPr>
                <w:rFonts w:hint="eastAsia"/>
                <w:kern w:val="0"/>
                <w:szCs w:val="21"/>
              </w:rPr>
              <w:t>外的其他行业</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涉及通用工序重点管理的，存在本名录第七条规定情形之一的</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涉及通用工序简化管理的</w:t>
            </w:r>
          </w:p>
        </w:tc>
        <w:tc>
          <w:tcPr>
            <w:tcW w:w="1182" w:type="pct"/>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涉及通用工序登记管理的</w:t>
            </w:r>
          </w:p>
        </w:tc>
      </w:tr>
      <w:tr w:rsidR="0004295C">
        <w:trPr>
          <w:cantSplit/>
          <w:trHeight w:val="340"/>
          <w:jc w:val="center"/>
        </w:trPr>
        <w:tc>
          <w:tcPr>
            <w:tcW w:w="5000" w:type="pct"/>
            <w:gridSpan w:val="5"/>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b/>
                <w:bCs/>
                <w:kern w:val="0"/>
                <w:szCs w:val="21"/>
              </w:rPr>
              <w:t>五十一、通用工序</w:t>
            </w:r>
            <w:r>
              <w:rPr>
                <w:rFonts w:cs="Times New Roman"/>
                <w:kern w:val="0"/>
                <w:szCs w:val="21"/>
              </w:rPr>
              <w:t> </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109</w:t>
            </w:r>
          </w:p>
        </w:tc>
        <w:tc>
          <w:tcPr>
            <w:tcW w:w="1231"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锅炉</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除纳入重点排污单位名录的，单台或者合计出力</w:t>
            </w:r>
            <w:r>
              <w:rPr>
                <w:kern w:val="0"/>
                <w:szCs w:val="21"/>
              </w:rPr>
              <w:t>20</w:t>
            </w:r>
            <w:r>
              <w:rPr>
                <w:rFonts w:hint="eastAsia"/>
                <w:kern w:val="0"/>
                <w:szCs w:val="21"/>
              </w:rPr>
              <w:t>吨</w:t>
            </w:r>
            <w:r>
              <w:rPr>
                <w:kern w:val="0"/>
                <w:szCs w:val="21"/>
              </w:rPr>
              <w:t>/</w:t>
            </w:r>
            <w:r>
              <w:rPr>
                <w:rFonts w:hint="eastAsia"/>
                <w:kern w:val="0"/>
                <w:szCs w:val="21"/>
              </w:rPr>
              <w:t>小时（</w:t>
            </w:r>
            <w:r>
              <w:rPr>
                <w:kern w:val="0"/>
                <w:szCs w:val="21"/>
              </w:rPr>
              <w:t>14</w:t>
            </w:r>
            <w:r>
              <w:rPr>
                <w:rFonts w:hint="eastAsia"/>
                <w:kern w:val="0"/>
                <w:szCs w:val="21"/>
              </w:rPr>
              <w:t>兆瓦）及以上的锅炉（不含电热锅炉）</w:t>
            </w:r>
          </w:p>
        </w:tc>
        <w:tc>
          <w:tcPr>
            <w:tcW w:w="1182" w:type="pct"/>
            <w:vAlign w:val="center"/>
          </w:tcPr>
          <w:p w:rsidR="0004295C" w:rsidRDefault="000B7353">
            <w:pPr>
              <w:adjustRightInd w:val="0"/>
              <w:snapToGrid w:val="0"/>
              <w:spacing w:line="228" w:lineRule="auto"/>
              <w:rPr>
                <w:rFonts w:cs="Times New Roman"/>
                <w:kern w:val="0"/>
                <w:szCs w:val="21"/>
              </w:rPr>
            </w:pPr>
            <w:r>
              <w:rPr>
                <w:rFonts w:hint="eastAsia"/>
                <w:kern w:val="0"/>
                <w:szCs w:val="21"/>
              </w:rPr>
              <w:t>除纳入重点排污单位名录的，单台且合计出力</w:t>
            </w:r>
            <w:r>
              <w:rPr>
                <w:kern w:val="0"/>
                <w:szCs w:val="21"/>
              </w:rPr>
              <w:t>20</w:t>
            </w:r>
            <w:r>
              <w:rPr>
                <w:rFonts w:hint="eastAsia"/>
                <w:kern w:val="0"/>
                <w:szCs w:val="21"/>
              </w:rPr>
              <w:t>吨</w:t>
            </w:r>
            <w:r>
              <w:rPr>
                <w:kern w:val="0"/>
                <w:szCs w:val="21"/>
              </w:rPr>
              <w:t>/</w:t>
            </w:r>
            <w:r>
              <w:rPr>
                <w:rFonts w:hint="eastAsia"/>
                <w:kern w:val="0"/>
                <w:szCs w:val="21"/>
              </w:rPr>
              <w:t>小时（</w:t>
            </w:r>
            <w:r>
              <w:rPr>
                <w:kern w:val="0"/>
                <w:szCs w:val="21"/>
              </w:rPr>
              <w:t>14</w:t>
            </w:r>
            <w:r>
              <w:rPr>
                <w:rFonts w:hint="eastAsia"/>
                <w:kern w:val="0"/>
                <w:szCs w:val="21"/>
              </w:rPr>
              <w:t>兆瓦）以下的锅炉（不含电热锅炉）</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110</w:t>
            </w:r>
          </w:p>
        </w:tc>
        <w:tc>
          <w:tcPr>
            <w:tcW w:w="1231"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工业炉窑</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spacing w:val="4"/>
                <w:kern w:val="0"/>
                <w:szCs w:val="21"/>
              </w:rPr>
            </w:pPr>
            <w:r>
              <w:rPr>
                <w:rFonts w:hint="eastAsia"/>
                <w:spacing w:val="4"/>
                <w:kern w:val="0"/>
                <w:szCs w:val="21"/>
              </w:rPr>
              <w:t>除纳入重点排污单位名录的，除以天然气或者电为能源的加热炉、热处理炉、干燥炉（窑）以外的其他工业炉窑</w:t>
            </w:r>
          </w:p>
        </w:tc>
        <w:tc>
          <w:tcPr>
            <w:tcW w:w="1182" w:type="pct"/>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除纳入重点排污单位名录的，以天然气或者电为能源的加热炉、热处理</w:t>
            </w:r>
            <w:proofErr w:type="gramStart"/>
            <w:r>
              <w:rPr>
                <w:rFonts w:hint="eastAsia"/>
                <w:kern w:val="0"/>
                <w:szCs w:val="21"/>
              </w:rPr>
              <w:t>炉或者</w:t>
            </w:r>
            <w:proofErr w:type="gramEnd"/>
            <w:r>
              <w:rPr>
                <w:rFonts w:hint="eastAsia"/>
                <w:kern w:val="0"/>
                <w:szCs w:val="21"/>
              </w:rPr>
              <w:t>干燥炉（窑）</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111</w:t>
            </w:r>
          </w:p>
        </w:tc>
        <w:tc>
          <w:tcPr>
            <w:tcW w:w="1231"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表面处理</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kern w:val="0"/>
                <w:szCs w:val="21"/>
              </w:rPr>
            </w:pPr>
            <w:r>
              <w:rPr>
                <w:rFonts w:hint="eastAsia"/>
                <w:kern w:val="0"/>
                <w:szCs w:val="21"/>
              </w:rPr>
              <w:t>纳入重点排污单位名录的</w:t>
            </w:r>
            <w:r>
              <w:rPr>
                <w:kern w:val="0"/>
                <w:szCs w:val="21"/>
              </w:rPr>
              <w:t xml:space="preserve"> </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除纳入重点排污单位名录的，有电镀工序、酸洗、抛光（电解抛光和化学抛光）、热浸镀（溶剂法）、淬火或者钝化等工序的、年使用</w:t>
            </w:r>
            <w:r>
              <w:rPr>
                <w:kern w:val="0"/>
                <w:szCs w:val="21"/>
              </w:rPr>
              <w:t>10</w:t>
            </w:r>
            <w:r>
              <w:rPr>
                <w:rFonts w:hint="eastAsia"/>
                <w:kern w:val="0"/>
                <w:szCs w:val="21"/>
              </w:rPr>
              <w:t>吨及以上有机溶剂的</w:t>
            </w:r>
          </w:p>
        </w:tc>
        <w:tc>
          <w:tcPr>
            <w:tcW w:w="1182" w:type="pct"/>
            <w:vAlign w:val="center"/>
          </w:tcPr>
          <w:p w:rsidR="0004295C" w:rsidRDefault="000B7353">
            <w:pPr>
              <w:widowControl/>
              <w:adjustRightInd w:val="0"/>
              <w:snapToGrid w:val="0"/>
              <w:spacing w:line="228" w:lineRule="auto"/>
              <w:jc w:val="center"/>
              <w:rPr>
                <w:rFonts w:cs="Times New Roman"/>
                <w:kern w:val="0"/>
                <w:szCs w:val="21"/>
              </w:rPr>
            </w:pPr>
            <w:r>
              <w:rPr>
                <w:rFonts w:hint="eastAsia"/>
                <w:kern w:val="0"/>
                <w:szCs w:val="21"/>
              </w:rPr>
              <w:t>其他</w:t>
            </w:r>
          </w:p>
        </w:tc>
      </w:tr>
      <w:tr w:rsidR="0004295C">
        <w:trPr>
          <w:cantSplit/>
          <w:trHeight w:val="340"/>
          <w:jc w:val="center"/>
        </w:trPr>
        <w:tc>
          <w:tcPr>
            <w:tcW w:w="222" w:type="pct"/>
            <w:tcMar>
              <w:top w:w="0" w:type="dxa"/>
              <w:left w:w="108" w:type="dxa"/>
              <w:bottom w:w="0" w:type="dxa"/>
              <w:right w:w="108" w:type="dxa"/>
            </w:tcMar>
            <w:vAlign w:val="center"/>
          </w:tcPr>
          <w:p w:rsidR="0004295C" w:rsidRDefault="000B7353">
            <w:pPr>
              <w:widowControl/>
              <w:adjustRightInd w:val="0"/>
              <w:snapToGrid w:val="0"/>
              <w:jc w:val="center"/>
              <w:rPr>
                <w:kern w:val="0"/>
                <w:szCs w:val="21"/>
              </w:rPr>
            </w:pPr>
            <w:r>
              <w:rPr>
                <w:kern w:val="0"/>
                <w:szCs w:val="21"/>
              </w:rPr>
              <w:t>112</w:t>
            </w:r>
          </w:p>
        </w:tc>
        <w:tc>
          <w:tcPr>
            <w:tcW w:w="1231"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水处理</w:t>
            </w:r>
          </w:p>
        </w:tc>
        <w:tc>
          <w:tcPr>
            <w:tcW w:w="1183" w:type="pct"/>
            <w:tcMar>
              <w:top w:w="0" w:type="dxa"/>
              <w:left w:w="108" w:type="dxa"/>
              <w:bottom w:w="0" w:type="dxa"/>
              <w:right w:w="108" w:type="dxa"/>
            </w:tcMar>
            <w:vAlign w:val="center"/>
          </w:tcPr>
          <w:p w:rsidR="0004295C" w:rsidRDefault="000B7353">
            <w:pPr>
              <w:widowControl/>
              <w:adjustRightInd w:val="0"/>
              <w:snapToGrid w:val="0"/>
              <w:spacing w:line="228" w:lineRule="auto"/>
              <w:jc w:val="left"/>
              <w:rPr>
                <w:rFonts w:cs="Times New Roman"/>
                <w:kern w:val="0"/>
                <w:szCs w:val="21"/>
              </w:rPr>
            </w:pPr>
            <w:r>
              <w:rPr>
                <w:rFonts w:hint="eastAsia"/>
                <w:kern w:val="0"/>
                <w:szCs w:val="21"/>
              </w:rPr>
              <w:t>纳入重点排污单位名录的</w:t>
            </w:r>
          </w:p>
        </w:tc>
        <w:tc>
          <w:tcPr>
            <w:tcW w:w="1182" w:type="pct"/>
            <w:tcMar>
              <w:top w:w="0" w:type="dxa"/>
              <w:left w:w="108" w:type="dxa"/>
              <w:bottom w:w="0" w:type="dxa"/>
              <w:right w:w="108" w:type="dxa"/>
            </w:tcMar>
            <w:vAlign w:val="center"/>
          </w:tcPr>
          <w:p w:rsidR="0004295C" w:rsidRDefault="000B7353">
            <w:pPr>
              <w:widowControl/>
              <w:adjustRightInd w:val="0"/>
              <w:snapToGrid w:val="0"/>
              <w:spacing w:line="228" w:lineRule="auto"/>
              <w:rPr>
                <w:rFonts w:cs="Times New Roman"/>
                <w:kern w:val="0"/>
                <w:szCs w:val="21"/>
              </w:rPr>
            </w:pPr>
            <w:r>
              <w:rPr>
                <w:rFonts w:hint="eastAsia"/>
                <w:kern w:val="0"/>
                <w:szCs w:val="21"/>
              </w:rPr>
              <w:t>除纳入重点排污单位名录的，日处理能力</w:t>
            </w:r>
            <w:r>
              <w:rPr>
                <w:kern w:val="0"/>
                <w:szCs w:val="21"/>
              </w:rPr>
              <w:t>2</w:t>
            </w:r>
            <w:r>
              <w:rPr>
                <w:rFonts w:hint="eastAsia"/>
                <w:kern w:val="0"/>
                <w:szCs w:val="21"/>
              </w:rPr>
              <w:t>万吨及以上的水处理设施</w:t>
            </w:r>
          </w:p>
        </w:tc>
        <w:tc>
          <w:tcPr>
            <w:tcW w:w="1182" w:type="pct"/>
            <w:vAlign w:val="center"/>
          </w:tcPr>
          <w:p w:rsidR="0004295C" w:rsidRDefault="000B7353">
            <w:pPr>
              <w:widowControl/>
              <w:adjustRightInd w:val="0"/>
              <w:snapToGrid w:val="0"/>
              <w:spacing w:line="228" w:lineRule="auto"/>
              <w:jc w:val="left"/>
              <w:rPr>
                <w:rFonts w:cs="Times New Roman"/>
                <w:spacing w:val="4"/>
                <w:kern w:val="0"/>
                <w:szCs w:val="21"/>
              </w:rPr>
            </w:pPr>
            <w:r>
              <w:rPr>
                <w:rFonts w:hint="eastAsia"/>
                <w:spacing w:val="4"/>
                <w:kern w:val="0"/>
                <w:szCs w:val="21"/>
              </w:rPr>
              <w:t>除纳入重点排污单位名录的，日处理能力</w:t>
            </w:r>
            <w:r>
              <w:rPr>
                <w:spacing w:val="4"/>
                <w:kern w:val="0"/>
                <w:szCs w:val="21"/>
              </w:rPr>
              <w:t>500</w:t>
            </w:r>
            <w:r>
              <w:rPr>
                <w:rFonts w:hint="eastAsia"/>
                <w:spacing w:val="4"/>
                <w:kern w:val="0"/>
                <w:szCs w:val="21"/>
              </w:rPr>
              <w:t>吨及以上</w:t>
            </w:r>
            <w:r>
              <w:rPr>
                <w:spacing w:val="4"/>
                <w:kern w:val="0"/>
                <w:szCs w:val="21"/>
              </w:rPr>
              <w:t>2</w:t>
            </w:r>
            <w:r>
              <w:rPr>
                <w:rFonts w:hint="eastAsia"/>
                <w:spacing w:val="4"/>
                <w:kern w:val="0"/>
                <w:szCs w:val="21"/>
              </w:rPr>
              <w:t>万吨以下的水处理设施</w:t>
            </w:r>
          </w:p>
        </w:tc>
      </w:tr>
    </w:tbl>
    <w:p w:rsidR="0004295C" w:rsidRDefault="000B7353" w:rsidP="00BD1754">
      <w:pPr>
        <w:widowControl/>
        <w:adjustRightInd w:val="0"/>
        <w:snapToGrid w:val="0"/>
        <w:spacing w:beforeLines="80" w:before="252" w:line="264" w:lineRule="auto"/>
        <w:rPr>
          <w:rFonts w:cs="Times New Roman"/>
          <w:szCs w:val="21"/>
        </w:rPr>
      </w:pPr>
      <w:r>
        <w:rPr>
          <w:rFonts w:hint="eastAsia"/>
          <w:szCs w:val="21"/>
        </w:rPr>
        <w:t>注</w:t>
      </w:r>
      <w:r>
        <w:rPr>
          <w:szCs w:val="21"/>
        </w:rPr>
        <w:t>1</w:t>
      </w:r>
      <w:r>
        <w:rPr>
          <w:rFonts w:hint="eastAsia"/>
          <w:szCs w:val="21"/>
        </w:rPr>
        <w:t>.</w:t>
      </w:r>
      <w:r>
        <w:rPr>
          <w:rFonts w:hint="eastAsia"/>
          <w:szCs w:val="21"/>
        </w:rPr>
        <w:t>表格中标“﹡”号者，是指在工业建筑中生产的排污单位。工业建筑的定义参见《工程结构设计基本术语标准》（</w:t>
      </w:r>
      <w:r>
        <w:rPr>
          <w:szCs w:val="21"/>
        </w:rPr>
        <w:t>GB/T 50083-2014</w:t>
      </w:r>
      <w:r>
        <w:rPr>
          <w:rFonts w:hint="eastAsia"/>
          <w:szCs w:val="21"/>
        </w:rPr>
        <w:t>），是指提供生产用的各种建筑物，如车间、厂前区建筑、生活间、动力站、库房和运输设施等</w:t>
      </w:r>
      <w:bookmarkStart w:id="0" w:name="_GoBack"/>
      <w:bookmarkEnd w:id="0"/>
    </w:p>
    <w:p w:rsidR="0004295C" w:rsidRDefault="000B7353">
      <w:pPr>
        <w:widowControl/>
        <w:adjustRightInd w:val="0"/>
        <w:snapToGrid w:val="0"/>
        <w:spacing w:line="264" w:lineRule="auto"/>
        <w:rPr>
          <w:rFonts w:cs="Times New Roman"/>
          <w:szCs w:val="21"/>
        </w:rPr>
      </w:pPr>
      <w:r>
        <w:rPr>
          <w:rFonts w:hint="eastAsia"/>
          <w:szCs w:val="21"/>
        </w:rPr>
        <w:lastRenderedPageBreak/>
        <w:t xml:space="preserve">  </w:t>
      </w:r>
      <w:r>
        <w:rPr>
          <w:szCs w:val="21"/>
        </w:rPr>
        <w:t>2</w:t>
      </w:r>
      <w:r>
        <w:rPr>
          <w:rFonts w:hint="eastAsia"/>
          <w:szCs w:val="21"/>
        </w:rPr>
        <w:t>.</w:t>
      </w:r>
      <w:r>
        <w:rPr>
          <w:rFonts w:hint="eastAsia"/>
          <w:szCs w:val="21"/>
        </w:rPr>
        <w:t>表格中涉及溶剂、涂料、油墨、胶粘剂等使用量的排污单位，其投运满三年的，使用量按照近三年年最大量确定；其投运满一年但不满三年的，使用量按投运期间年最大量确定；其未投运或者投运不满一年的，按照环境影响报告书（表）批准文件确定。投运日期为排污单位发生实际排污行为的日期</w:t>
      </w:r>
    </w:p>
    <w:p w:rsidR="0004295C" w:rsidRDefault="000B7353">
      <w:pPr>
        <w:widowControl/>
        <w:adjustRightInd w:val="0"/>
        <w:snapToGrid w:val="0"/>
        <w:spacing w:line="264" w:lineRule="auto"/>
        <w:rPr>
          <w:rFonts w:cs="Times New Roman"/>
          <w:szCs w:val="21"/>
        </w:rPr>
      </w:pPr>
      <w:r>
        <w:rPr>
          <w:rFonts w:hint="eastAsia"/>
          <w:szCs w:val="21"/>
        </w:rPr>
        <w:t xml:space="preserve">  </w:t>
      </w:r>
      <w:r>
        <w:rPr>
          <w:szCs w:val="21"/>
        </w:rPr>
        <w:t>3</w:t>
      </w:r>
      <w:r>
        <w:rPr>
          <w:rFonts w:hint="eastAsia"/>
          <w:szCs w:val="21"/>
        </w:rPr>
        <w:t>.</w:t>
      </w:r>
      <w:r>
        <w:rPr>
          <w:rFonts w:hint="eastAsia"/>
          <w:szCs w:val="21"/>
        </w:rPr>
        <w:t>根据《中华人民共和国环境保护税法实施条例》，城乡污水集中处理场所，是指为社会公众提供生活污水处理服务的场所，不包括为工业园区、开发区等工业聚集区域内的排污单位提供污水处理服务的场所，以及排污单位自建自用的污水处理场所</w:t>
      </w:r>
    </w:p>
    <w:p w:rsidR="0004295C" w:rsidRDefault="000B7353">
      <w:pPr>
        <w:widowControl/>
        <w:adjustRightInd w:val="0"/>
        <w:snapToGrid w:val="0"/>
        <w:spacing w:line="264" w:lineRule="auto"/>
        <w:rPr>
          <w:szCs w:val="21"/>
        </w:rPr>
      </w:pPr>
      <w:r>
        <w:rPr>
          <w:rFonts w:hint="eastAsia"/>
          <w:szCs w:val="21"/>
        </w:rPr>
        <w:t xml:space="preserve">  </w:t>
      </w:r>
      <w:r>
        <w:rPr>
          <w:szCs w:val="21"/>
        </w:rPr>
        <w:t>4</w:t>
      </w:r>
      <w:r>
        <w:rPr>
          <w:rFonts w:hint="eastAsia"/>
          <w:szCs w:val="21"/>
        </w:rPr>
        <w:t>.</w:t>
      </w:r>
      <w:r>
        <w:rPr>
          <w:rFonts w:hint="eastAsia"/>
          <w:szCs w:val="21"/>
        </w:rPr>
        <w:t>本名录中的电镀工序，是指电镀、化学镀、阳极氧化等生产工序</w:t>
      </w:r>
    </w:p>
    <w:p w:rsidR="0004295C" w:rsidRDefault="000B7353">
      <w:pPr>
        <w:widowControl/>
        <w:adjustRightInd w:val="0"/>
        <w:snapToGrid w:val="0"/>
        <w:spacing w:line="264" w:lineRule="auto"/>
        <w:rPr>
          <w:szCs w:val="21"/>
        </w:rPr>
      </w:pPr>
      <w:r>
        <w:rPr>
          <w:rFonts w:hint="eastAsia"/>
          <w:szCs w:val="21"/>
        </w:rPr>
        <w:t xml:space="preserve">  5.</w:t>
      </w:r>
      <w:r>
        <w:rPr>
          <w:rFonts w:hint="eastAsia"/>
          <w:szCs w:val="21"/>
        </w:rPr>
        <w:t>本名录不包括位于生态环境法律法规禁止建设区域内的，或生产设施或产品属于产业政策立即淘汰类的排污单位</w:t>
      </w:r>
    </w:p>
    <w:sectPr w:rsidR="0004295C" w:rsidSect="00BD1754">
      <w:pgSz w:w="16838" w:h="11906" w:orient="landscape"/>
      <w:pgMar w:top="2127" w:right="1962" w:bottom="1474" w:left="1848" w:header="851" w:footer="992" w:gutter="0"/>
      <w:pgNumType w:fmt="numberInDash"/>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0" w:rsidRDefault="00631210">
      <w:r>
        <w:separator/>
      </w:r>
    </w:p>
  </w:endnote>
  <w:endnote w:type="continuationSeparator" w:id="0">
    <w:p w:rsidR="00631210" w:rsidRDefault="006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5C" w:rsidRDefault="000B735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3D6DA9C" wp14:editId="148D853D">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4295C" w:rsidRDefault="000B735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D624B">
                            <w:rPr>
                              <w:rFonts w:ascii="宋体" w:eastAsia="宋体" w:hAnsi="宋体" w:cs="宋体"/>
                              <w:noProof/>
                              <w:sz w:val="28"/>
                              <w:szCs w:val="28"/>
                            </w:rPr>
                            <w:t>- 27 -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4295C" w:rsidRDefault="000B735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D624B">
                      <w:rPr>
                        <w:rFonts w:ascii="宋体" w:eastAsia="宋体" w:hAnsi="宋体" w:cs="宋体"/>
                        <w:noProof/>
                        <w:sz w:val="28"/>
                        <w:szCs w:val="28"/>
                      </w:rPr>
                      <w:t>- 27 -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25606" w:rsidRDefault="00A25606" w:rsidP="00A25606">
    <w:pPr>
      <w:pStyle w:val="a5"/>
      <w:wordWrap w:val="0"/>
      <w:ind w:leftChars="2585" w:left="5428" w:right="1280" w:firstLineChars="1100" w:firstLine="3520"/>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43D44A9" wp14:editId="0D7FD686">
              <wp:simplePos x="0" y="0"/>
              <wp:positionH relativeFrom="column">
                <wp:posOffset>-57150</wp:posOffset>
              </wp:positionH>
              <wp:positionV relativeFrom="paragraph">
                <wp:posOffset>215265</wp:posOffset>
              </wp:positionV>
              <wp:extent cx="5616575" cy="1905"/>
              <wp:effectExtent l="0" t="0" r="22225" b="361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16.95pt" to="437.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" strokecolor="#005192" strokeweight="1.75pt">
              <v:stroke joinstyle="miter"/>
            </v:line>
          </w:pict>
        </mc:Fallback>
      </mc:AlternateContent>
    </w:r>
  </w:p>
  <w:p w:rsidR="00A25606" w:rsidRDefault="00A25606" w:rsidP="00A25606">
    <w:pPr>
      <w:pStyle w:val="a5"/>
      <w:wordWrap w:val="0"/>
      <w:ind w:leftChars="2585" w:left="5428" w:right="1280" w:firstLineChars="1100" w:firstLine="3092"/>
      <w:rPr>
        <w:rFonts w:ascii="宋体" w:eastAsia="宋体" w:hAnsi="宋体" w:cs="宋体"/>
        <w:b/>
        <w:bCs/>
        <w:color w:val="005192"/>
        <w:sz w:val="28"/>
        <w:szCs w:val="44"/>
      </w:rPr>
    </w:pPr>
  </w:p>
  <w:p w:rsidR="0004295C" w:rsidRDefault="00A25606" w:rsidP="00403BAF">
    <w:pPr>
      <w:pStyle w:val="a5"/>
      <w:wordWrap w:val="0"/>
      <w:ind w:leftChars="2585" w:left="5428" w:right="1280"/>
      <w:rPr>
        <w:rFonts w:ascii="宋体" w:eastAsia="宋体" w:hAnsi="宋体" w:cs="宋体"/>
        <w:b/>
        <w:bCs/>
        <w:color w:val="005192"/>
        <w:sz w:val="28"/>
        <w:szCs w:val="44"/>
      </w:rPr>
    </w:pPr>
    <w:r>
      <w:rPr>
        <w:rFonts w:ascii="宋体" w:eastAsia="宋体" w:hAnsi="宋体" w:cs="宋体" w:hint="eastAsia"/>
        <w:b/>
        <w:bCs/>
        <w:color w:val="005192"/>
        <w:sz w:val="28"/>
        <w:szCs w:val="44"/>
      </w:rPr>
      <w:t>生</w:t>
    </w:r>
    <w:r w:rsidR="000B7353">
      <w:rPr>
        <w:rFonts w:ascii="宋体" w:eastAsia="宋体" w:hAnsi="宋体" w:cs="宋体" w:hint="eastAsia"/>
        <w:b/>
        <w:bCs/>
        <w:color w:val="005192"/>
        <w:sz w:val="28"/>
        <w:szCs w:val="44"/>
      </w:rPr>
      <w:t xml:space="preserve">态环境部发布     </w:t>
    </w:r>
  </w:p>
  <w:p w:rsidR="0004295C" w:rsidRDefault="0004295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0" w:rsidRDefault="00631210">
      <w:r>
        <w:separator/>
      </w:r>
    </w:p>
  </w:footnote>
  <w:footnote w:type="continuationSeparator" w:id="0">
    <w:p w:rsidR="00631210" w:rsidRDefault="0063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5C" w:rsidRDefault="000B735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1D8156C4" wp14:editId="05EA66B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04295C" w:rsidRDefault="000B735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0C730EDD" wp14:editId="350DF75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95C"/>
    <w:rsid w:val="000B7353"/>
    <w:rsid w:val="00172A27"/>
    <w:rsid w:val="002E39B6"/>
    <w:rsid w:val="00403BAF"/>
    <w:rsid w:val="00631210"/>
    <w:rsid w:val="009D624B"/>
    <w:rsid w:val="00A25606"/>
    <w:rsid w:val="00B53D6D"/>
    <w:rsid w:val="00BD1754"/>
    <w:rsid w:val="019E71BD"/>
    <w:rsid w:val="04B679C3"/>
    <w:rsid w:val="080F63D8"/>
    <w:rsid w:val="09341458"/>
    <w:rsid w:val="0B0912D7"/>
    <w:rsid w:val="152D2DCA"/>
    <w:rsid w:val="19EF4A15"/>
    <w:rsid w:val="1AC47B9C"/>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style>
  <w:style w:type="paragraph" w:styleId="a7">
    <w:name w:val="Balloon Text"/>
    <w:basedOn w:val="a"/>
    <w:link w:val="Char"/>
    <w:rsid w:val="00BD1754"/>
    <w:rPr>
      <w:sz w:val="18"/>
      <w:szCs w:val="18"/>
    </w:rPr>
  </w:style>
  <w:style w:type="character" w:customStyle="1" w:styleId="Char">
    <w:name w:val="批注框文本 Char"/>
    <w:basedOn w:val="a0"/>
    <w:link w:val="a7"/>
    <w:rsid w:val="00BD175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style>
  <w:style w:type="paragraph" w:styleId="a7">
    <w:name w:val="Balloon Text"/>
    <w:basedOn w:val="a"/>
    <w:link w:val="Char"/>
    <w:rsid w:val="00BD1754"/>
    <w:rPr>
      <w:sz w:val="18"/>
      <w:szCs w:val="18"/>
    </w:rPr>
  </w:style>
  <w:style w:type="character" w:customStyle="1" w:styleId="Char">
    <w:name w:val="批注框文本 Char"/>
    <w:basedOn w:val="a0"/>
    <w:link w:val="a7"/>
    <w:rsid w:val="00BD175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1928</Words>
  <Characters>10995</Characters>
  <Application>Microsoft Office Word</Application>
  <DocSecurity>0</DocSecurity>
  <Lines>91</Lines>
  <Paragraphs>25</Paragraphs>
  <ScaleCrop>false</ScaleCrop>
  <Company>神州网信技术有限公司</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wlp</cp:lastModifiedBy>
  <cp:revision>6</cp:revision>
  <cp:lastPrinted>2021-10-26T03:30:00Z</cp:lastPrinted>
  <dcterms:created xsi:type="dcterms:W3CDTF">2021-09-09T02:41:00Z</dcterms:created>
  <dcterms:modified xsi:type="dcterms:W3CDTF">2021-12-11T10:02:00Z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