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75" w:rsidRDefault="00020575" w:rsidP="00020575">
      <w:pPr>
        <w:adjustRightInd w:val="0"/>
        <w:snapToGrid w:val="0"/>
        <w:jc w:val="left"/>
        <w:rPr>
          <w:rFonts w:ascii="黑体" w:eastAsia="黑体" w:hAnsi="Times New Roman" w:hint="eastAsia"/>
          <w:color w:val="000000"/>
          <w:sz w:val="32"/>
        </w:rPr>
      </w:pPr>
      <w:r>
        <w:rPr>
          <w:rFonts w:ascii="黑体" w:eastAsia="黑体" w:hAnsi="Times New Roman" w:hint="eastAsia"/>
          <w:color w:val="000000"/>
          <w:sz w:val="32"/>
        </w:rPr>
        <w:t>附件2</w:t>
      </w:r>
    </w:p>
    <w:p w:rsidR="00020575" w:rsidRPr="00E45805" w:rsidRDefault="00020575" w:rsidP="00020575">
      <w:pPr>
        <w:pStyle w:val="NormalWeb"/>
        <w:widowControl w:val="0"/>
        <w:adjustRightInd w:val="0"/>
        <w:snapToGrid w:val="0"/>
        <w:spacing w:before="0" w:beforeAutospacing="0" w:after="0" w:afterAutospacing="0" w:line="384" w:lineRule="auto"/>
        <w:rPr>
          <w:rFonts w:ascii="黑体" w:eastAsia="黑体" w:hAnsi="黑体"/>
          <w:color w:val="000000"/>
          <w:sz w:val="32"/>
        </w:rPr>
      </w:pPr>
    </w:p>
    <w:p w:rsidR="00020575" w:rsidRPr="00E45805" w:rsidRDefault="00020575" w:rsidP="00020575">
      <w:pPr>
        <w:adjustRightInd w:val="0"/>
        <w:snapToGrid w:val="0"/>
        <w:jc w:val="center"/>
        <w:rPr>
          <w:rFonts w:ascii="方正小标宋_GBK" w:eastAsia="方正小标宋_GBK" w:hAnsi="方正小标宋简体" w:cs="方正小标宋简体" w:hint="eastAsia"/>
          <w:color w:val="000000"/>
          <w:sz w:val="38"/>
          <w:szCs w:val="38"/>
        </w:rPr>
      </w:pPr>
      <w:r w:rsidRPr="00E45805">
        <w:rPr>
          <w:rFonts w:ascii="方正小标宋_GBK" w:eastAsia="方正小标宋_GBK" w:hAnsi="方正小标宋简体" w:cs="方正小标宋简体" w:hint="eastAsia"/>
          <w:color w:val="000000"/>
          <w:spacing w:val="60"/>
          <w:sz w:val="38"/>
          <w:szCs w:val="38"/>
        </w:rPr>
        <w:t>培训班报名</w:t>
      </w:r>
      <w:r w:rsidRPr="00E45805">
        <w:rPr>
          <w:rFonts w:ascii="方正小标宋_GBK" w:eastAsia="方正小标宋_GBK" w:hAnsi="方正小标宋简体" w:cs="方正小标宋简体" w:hint="eastAsia"/>
          <w:color w:val="000000"/>
          <w:sz w:val="38"/>
          <w:szCs w:val="38"/>
        </w:rPr>
        <w:t>表</w:t>
      </w:r>
    </w:p>
    <w:p w:rsidR="00020575" w:rsidRPr="00E45805" w:rsidRDefault="00020575" w:rsidP="00020575">
      <w:pPr>
        <w:pStyle w:val="NormalWeb"/>
        <w:widowControl w:val="0"/>
        <w:adjustRightInd w:val="0"/>
        <w:snapToGrid w:val="0"/>
        <w:spacing w:before="0" w:beforeAutospacing="0" w:after="0" w:afterAutospacing="0" w:line="384" w:lineRule="auto"/>
        <w:rPr>
          <w:rFonts w:ascii="黑体" w:eastAsia="黑体" w:hAnsi="黑体"/>
          <w:color w:val="000000"/>
          <w:sz w:val="32"/>
        </w:rPr>
      </w:pPr>
    </w:p>
    <w:tbl>
      <w:tblPr>
        <w:tblW w:w="493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3"/>
        <w:gridCol w:w="2132"/>
        <w:gridCol w:w="2129"/>
        <w:gridCol w:w="2237"/>
        <w:gridCol w:w="2237"/>
        <w:gridCol w:w="1997"/>
      </w:tblGrid>
      <w:tr w:rsidR="00020575" w:rsidTr="00DD755D">
        <w:trPr>
          <w:trHeight w:val="312"/>
          <w:jc w:val="center"/>
        </w:trPr>
        <w:tc>
          <w:tcPr>
            <w:tcW w:w="1018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单位（含处室）</w:t>
            </w:r>
          </w:p>
        </w:tc>
        <w:tc>
          <w:tcPr>
            <w:tcW w:w="79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姓  名</w:t>
            </w:r>
          </w:p>
        </w:tc>
        <w:tc>
          <w:tcPr>
            <w:tcW w:w="79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民  族</w:t>
            </w: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性  别</w:t>
            </w: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职  </w:t>
            </w:r>
            <w:proofErr w:type="gramStart"/>
            <w:r>
              <w:rPr>
                <w:rFonts w:ascii="黑体" w:eastAsia="黑体" w:hAnsi="宋体" w:hint="eastAsia"/>
              </w:rPr>
              <w:t>务</w:t>
            </w:r>
            <w:proofErr w:type="gramEnd"/>
          </w:p>
        </w:tc>
        <w:tc>
          <w:tcPr>
            <w:tcW w:w="74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联系电话（手机）</w:t>
            </w:r>
          </w:p>
        </w:tc>
      </w:tr>
      <w:tr w:rsidR="00020575" w:rsidTr="00DD755D">
        <w:trPr>
          <w:trHeight w:val="312"/>
          <w:jc w:val="center"/>
        </w:trPr>
        <w:tc>
          <w:tcPr>
            <w:tcW w:w="1018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4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020575" w:rsidTr="00DD755D">
        <w:trPr>
          <w:trHeight w:val="312"/>
          <w:jc w:val="center"/>
        </w:trPr>
        <w:tc>
          <w:tcPr>
            <w:tcW w:w="1018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4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020575" w:rsidTr="00DD755D">
        <w:trPr>
          <w:trHeight w:val="312"/>
          <w:jc w:val="center"/>
        </w:trPr>
        <w:tc>
          <w:tcPr>
            <w:tcW w:w="1018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4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020575" w:rsidTr="00DD755D">
        <w:trPr>
          <w:trHeight w:val="312"/>
          <w:jc w:val="center"/>
        </w:trPr>
        <w:tc>
          <w:tcPr>
            <w:tcW w:w="1018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30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41" w:type="pct"/>
            <w:vAlign w:val="center"/>
          </w:tcPr>
          <w:p w:rsidR="00020575" w:rsidRDefault="00020575" w:rsidP="00DD755D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020575" w:rsidRDefault="00020575" w:rsidP="00020575">
      <w:pPr>
        <w:adjustRightInd w:val="0"/>
        <w:snapToGrid w:val="0"/>
        <w:spacing w:beforeLines="60" w:line="264" w:lineRule="auto"/>
        <w:jc w:val="left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注：</w:t>
      </w:r>
    </w:p>
    <w:p w:rsidR="00020575" w:rsidRDefault="00020575" w:rsidP="00020575">
      <w:pPr>
        <w:adjustRightInd w:val="0"/>
        <w:snapToGrid w:val="0"/>
        <w:spacing w:line="264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报到地点：</w:t>
      </w:r>
      <w:r>
        <w:rPr>
          <w:rFonts w:ascii="宋体" w:hAnsi="宋体" w:cs="宋体" w:hint="eastAsia"/>
          <w:kern w:val="0"/>
          <w:szCs w:val="21"/>
        </w:rPr>
        <w:t xml:space="preserve">国家法官学院湖南分院（地址：长沙市芙蓉区东二环与火炬路交叉口华苑大厦）   总机：0731-88726888  </w:t>
      </w:r>
    </w:p>
    <w:p w:rsidR="00020575" w:rsidRDefault="00020575" w:rsidP="00020575">
      <w:pPr>
        <w:adjustRightInd w:val="0"/>
        <w:snapToGrid w:val="0"/>
        <w:spacing w:line="264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联 系 人：</w:t>
      </w:r>
      <w:r>
        <w:rPr>
          <w:rFonts w:ascii="宋体" w:hAnsi="宋体" w:cs="宋体" w:hint="eastAsia"/>
          <w:kern w:val="0"/>
          <w:szCs w:val="21"/>
        </w:rPr>
        <w:t>袁河清 13574199050</w:t>
      </w:r>
    </w:p>
    <w:p w:rsidR="00020575" w:rsidRDefault="00020575" w:rsidP="00020575">
      <w:pPr>
        <w:adjustRightInd w:val="0"/>
        <w:snapToGrid w:val="0"/>
        <w:spacing w:line="264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乘车路线：</w:t>
      </w:r>
      <w:r>
        <w:rPr>
          <w:rFonts w:ascii="宋体" w:hAnsi="宋体" w:cs="宋体" w:hint="eastAsia"/>
          <w:kern w:val="0"/>
          <w:szCs w:val="21"/>
        </w:rPr>
        <w:t>（一）长沙黄花机场:</w:t>
      </w:r>
    </w:p>
    <w:p w:rsidR="00020575" w:rsidRDefault="00020575" w:rsidP="00020575">
      <w:pPr>
        <w:adjustRightInd w:val="0"/>
        <w:snapToGrid w:val="0"/>
        <w:spacing w:line="264" w:lineRule="auto"/>
        <w:ind w:leftChars="600" w:left="126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1、乘坐磁悬浮列车到长沙火车南站，后换乘地铁2号线至长沙火车站，换乘公交602路或139路到芙蓉苑站，即看到华苑大厦，步行1分钟到达</w:t>
      </w:r>
      <w:bookmarkStart w:id="0" w:name="OLE_LINK3"/>
      <w:bookmarkStart w:id="1" w:name="OLE_LINK4"/>
      <w:r>
        <w:rPr>
          <w:rFonts w:ascii="宋体" w:hAnsi="宋体" w:cs="宋体" w:hint="eastAsia"/>
          <w:kern w:val="0"/>
          <w:szCs w:val="21"/>
        </w:rPr>
        <w:t>；</w:t>
      </w:r>
      <w:bookmarkEnd w:id="0"/>
    </w:p>
    <w:bookmarkEnd w:id="1"/>
    <w:p w:rsidR="00020575" w:rsidRDefault="00020575" w:rsidP="00020575">
      <w:pPr>
        <w:adjustRightInd w:val="0"/>
        <w:snapToGrid w:val="0"/>
        <w:spacing w:line="264" w:lineRule="auto"/>
        <w:ind w:firstLineChars="600" w:firstLine="126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2、乘机场大巴直达长沙火车站，换乘公交602路或者139路到芙蓉苑站；</w:t>
      </w:r>
    </w:p>
    <w:p w:rsidR="00020575" w:rsidRDefault="00020575" w:rsidP="00020575">
      <w:pPr>
        <w:adjustRightInd w:val="0"/>
        <w:snapToGrid w:val="0"/>
        <w:spacing w:line="264" w:lineRule="auto"/>
        <w:ind w:firstLineChars="600" w:firstLine="126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3、机场乘坐的士直达酒店（约45分钟，约70元）。</w:t>
      </w:r>
    </w:p>
    <w:p w:rsidR="00020575" w:rsidRDefault="00020575" w:rsidP="00020575">
      <w:pPr>
        <w:adjustRightInd w:val="0"/>
        <w:snapToGrid w:val="0"/>
        <w:spacing w:line="264" w:lineRule="auto"/>
        <w:ind w:firstLineChars="500" w:firstLine="105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（二）长沙火车南站：</w:t>
      </w:r>
    </w:p>
    <w:p w:rsidR="00020575" w:rsidRDefault="00020575" w:rsidP="00020575">
      <w:pPr>
        <w:adjustRightInd w:val="0"/>
        <w:snapToGrid w:val="0"/>
        <w:spacing w:line="264" w:lineRule="auto"/>
        <w:ind w:firstLineChars="600" w:firstLine="126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1、乘坐地铁2号线至长沙火车站，换乘公交602路或者139路到芙蓉苑站；</w:t>
      </w:r>
    </w:p>
    <w:p w:rsidR="00020575" w:rsidRDefault="00020575" w:rsidP="00020575">
      <w:pPr>
        <w:adjustRightInd w:val="0"/>
        <w:snapToGrid w:val="0"/>
        <w:spacing w:line="264" w:lineRule="auto"/>
        <w:ind w:firstLineChars="600" w:firstLine="126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2、火车南站乘坐的士直达酒店（约30分钟，约40元）。</w:t>
      </w:r>
    </w:p>
    <w:p w:rsidR="00020575" w:rsidRDefault="00020575" w:rsidP="00020575">
      <w:pPr>
        <w:adjustRightInd w:val="0"/>
        <w:snapToGrid w:val="0"/>
        <w:spacing w:line="264" w:lineRule="auto"/>
        <w:ind w:firstLineChars="500" w:firstLine="105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（三）长沙火车站：</w:t>
      </w:r>
    </w:p>
    <w:p w:rsidR="00020575" w:rsidRDefault="00020575" w:rsidP="00020575">
      <w:pPr>
        <w:adjustRightInd w:val="0"/>
        <w:snapToGrid w:val="0"/>
        <w:spacing w:line="264" w:lineRule="auto"/>
        <w:ind w:firstLineChars="600" w:firstLine="126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1、乘公交602路或者139路到芙蓉苑站；</w:t>
      </w:r>
    </w:p>
    <w:p w:rsidR="00ED0383" w:rsidRPr="00020575" w:rsidRDefault="00020575" w:rsidP="00020575">
      <w:pPr>
        <w:adjustRightInd w:val="0"/>
        <w:snapToGrid w:val="0"/>
        <w:spacing w:line="264" w:lineRule="auto"/>
        <w:ind w:firstLineChars="600" w:firstLine="12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2、火车站乘坐的士直达酒店（约10分钟，约10元）。</w:t>
      </w:r>
    </w:p>
    <w:sectPr w:rsidR="00ED0383" w:rsidRPr="00020575" w:rsidSect="00E45805">
      <w:footerReference w:type="even" r:id="rId4"/>
      <w:footerReference w:type="default" r:id="rId5"/>
      <w:pgSz w:w="16838" w:h="11906" w:orient="landscape" w:code="9"/>
      <w:pgMar w:top="1701" w:right="1701" w:bottom="1701" w:left="1701" w:header="851" w:footer="1418" w:gutter="0"/>
      <w:pgNumType w:start="6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16" w:rsidRDefault="0002057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64716" w:rsidRDefault="0002057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16" w:rsidRDefault="00020575">
    <w:pPr>
      <w:pStyle w:val="a4"/>
      <w:framePr w:wrap="around" w:vAnchor="text" w:hAnchor="margin" w:xAlign="center" w:y="1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0"/>
        <w:szCs w:val="20"/>
      </w:rPr>
      <w:t xml:space="preserve">  </w:t>
    </w:r>
    <w:r>
      <w:rPr>
        <w:rFonts w:ascii="宋体" w:hAnsi="宋体" w:hint="eastAsia"/>
        <w:sz w:val="26"/>
        <w:szCs w:val="26"/>
      </w:rPr>
      <w:fldChar w:fldCharType="begin"/>
    </w:r>
    <w:r>
      <w:rPr>
        <w:rStyle w:val="a3"/>
        <w:rFonts w:ascii="宋体" w:hAnsi="宋体" w:hint="eastAsia"/>
        <w:sz w:val="26"/>
        <w:szCs w:val="26"/>
      </w:rPr>
      <w:instrText xml:space="preserve">PAGE  </w:instrText>
    </w:r>
    <w:r>
      <w:rPr>
        <w:rFonts w:ascii="宋体" w:hAnsi="宋体" w:hint="eastAsia"/>
        <w:sz w:val="26"/>
        <w:szCs w:val="26"/>
      </w:rPr>
      <w:fldChar w:fldCharType="separate"/>
    </w:r>
    <w:r>
      <w:rPr>
        <w:rStyle w:val="a3"/>
        <w:rFonts w:ascii="宋体" w:hAnsi="宋体"/>
        <w:noProof/>
        <w:sz w:val="26"/>
        <w:szCs w:val="26"/>
      </w:rPr>
      <w:t>6</w:t>
    </w:r>
    <w:r>
      <w:rPr>
        <w:rFonts w:ascii="宋体" w:hAnsi="宋体" w:hint="eastAsia"/>
        <w:sz w:val="26"/>
        <w:szCs w:val="26"/>
      </w:rPr>
      <w:fldChar w:fldCharType="end"/>
    </w:r>
    <w:r>
      <w:rPr>
        <w:rStyle w:val="a3"/>
        <w:rFonts w:ascii="宋体" w:hAnsi="宋体" w:hint="eastAsia"/>
        <w:sz w:val="20"/>
        <w:szCs w:val="20"/>
      </w:rPr>
      <w:t xml:space="preserve">  </w:t>
    </w:r>
    <w:r>
      <w:rPr>
        <w:rStyle w:val="a3"/>
        <w:rFonts w:ascii="宋体" w:hAnsi="宋体" w:hint="eastAsia"/>
        <w:sz w:val="28"/>
        <w:szCs w:val="28"/>
      </w:rPr>
      <w:t>—</w:t>
    </w:r>
  </w:p>
  <w:p w:rsidR="00F64716" w:rsidRDefault="00020575">
    <w:pPr>
      <w:pStyle w:val="a4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575"/>
    <w:rsid w:val="00020575"/>
    <w:rsid w:val="00ED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0575"/>
  </w:style>
  <w:style w:type="character" w:customStyle="1" w:styleId="Char">
    <w:name w:val="页脚 Char"/>
    <w:basedOn w:val="a0"/>
    <w:link w:val="a4"/>
    <w:rsid w:val="00020575"/>
    <w:rPr>
      <w:sz w:val="18"/>
      <w:szCs w:val="18"/>
    </w:rPr>
  </w:style>
  <w:style w:type="paragraph" w:styleId="a4">
    <w:name w:val="footer"/>
    <w:basedOn w:val="a"/>
    <w:link w:val="Char"/>
    <w:rsid w:val="00020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020575"/>
    <w:rPr>
      <w:rFonts w:ascii="Calibri" w:eastAsia="宋体" w:hAnsi="Calibri" w:cs="Times New Roman"/>
      <w:sz w:val="18"/>
      <w:szCs w:val="18"/>
    </w:rPr>
  </w:style>
  <w:style w:type="paragraph" w:customStyle="1" w:styleId="NormalWeb">
    <w:name w:val="Normal (Web)"/>
    <w:basedOn w:val="a"/>
    <w:rsid w:val="000205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2019-12-16T01:01:00Z</dcterms:created>
  <dcterms:modified xsi:type="dcterms:W3CDTF">2019-12-16T01:01:00Z</dcterms:modified>
</cp:coreProperties>
</file>